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SAĞLIĞI VE GÜVENLİĞİ KANUNU</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Kanun No. 6331                                                                  Kabul Tarihi: 20/6/2012</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BİRİNCİ BÖLÜM</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Amaç, Kapsam ve Tanımlar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Amaç</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 – (1) Bu Kanunun amacı; işyerlerinde iş sağlığı ve güvenliğinin sağlanması ve mevcut sağlık ve güvenlik şartlarının iyileştirilmesi için işveren ve çalışanların görev, yetki, sorumluluk, hak ve yükümlülüklerini düzenlemektir.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Kapsam ve istisnalar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 – (1) Bu Kanun; kamu ve özel sektöre ait bütün işlere ve işyerlerine, bu işyerlerinin işverenleri ile işveren vekillerine, çırak ve stajyerler de dâhil olmak üzere tüm çalışanlarına faaliyet konularına bakılmaksızın uygulanır.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Ancak aşağıda belirtilen faaliyetler ve kişiler hakkında bu Kanun hükümleri uygulanmaz:</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Fabrika, bakım merkezi, dikimevi ve benzeri işyerlerindekiler hariç Türk Silahlı Kuvvetleri, genel kolluk kuvvetleri ve </w:t>
      </w:r>
      <w:proofErr w:type="gramStart"/>
      <w:r w:rsidRPr="000F5050">
        <w:rPr>
          <w:rFonts w:ascii="Arial" w:eastAsia="Times New Roman" w:hAnsi="Arial" w:cs="Arial"/>
          <w:color w:val="575757"/>
          <w:sz w:val="20"/>
          <w:szCs w:val="20"/>
          <w:lang w:eastAsia="tr-TR"/>
        </w:rPr>
        <w:t>Milli</w:t>
      </w:r>
      <w:proofErr w:type="gramEnd"/>
      <w:r w:rsidRPr="000F5050">
        <w:rPr>
          <w:rFonts w:ascii="Arial" w:eastAsia="Times New Roman" w:hAnsi="Arial" w:cs="Arial"/>
          <w:color w:val="575757"/>
          <w:sz w:val="20"/>
          <w:szCs w:val="20"/>
          <w:lang w:eastAsia="tr-TR"/>
        </w:rPr>
        <w:t> İstihbarat Teşkilatı Müsteşarlığının faaliyetleri.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Afet ve acil durum birimlerinin müdahale faaliyetleri.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Ev hizmetleri.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Çalışan istihdam etmeksizin kendi nam ve hesabına mal ve hizmet üretimi yapanlar.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Hükümlü ve tutuklulara yönelik infaz hizmetleri sırasında, iyileştirme kapsamında yapılan </w:t>
      </w:r>
      <w:proofErr w:type="spellStart"/>
      <w:r w:rsidRPr="000F5050">
        <w:rPr>
          <w:rFonts w:ascii="Arial" w:eastAsia="Times New Roman" w:hAnsi="Arial" w:cs="Arial"/>
          <w:color w:val="575757"/>
          <w:sz w:val="20"/>
          <w:szCs w:val="20"/>
          <w:lang w:eastAsia="tr-TR"/>
        </w:rPr>
        <w:t>işyurdu</w:t>
      </w:r>
      <w:proofErr w:type="spellEnd"/>
      <w:r w:rsidRPr="000F5050">
        <w:rPr>
          <w:rFonts w:ascii="Arial" w:eastAsia="Times New Roman" w:hAnsi="Arial" w:cs="Arial"/>
          <w:color w:val="575757"/>
          <w:sz w:val="20"/>
          <w:szCs w:val="20"/>
          <w:lang w:eastAsia="tr-TR"/>
        </w:rPr>
        <w:t>, eğitim, güvenlik ve meslek edindirme faaliyetleri.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Tanımlar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 – (1) Bu Kanunun uygulanmasında;</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Bakanlık: Çalışma ve Sosyal Güvenlik Bakanlığını,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Çalışan: Kendi özel kanunlarındaki statülerine bakılmaksızın kamu veya özel işyerlerinde istihdam edilen gerçek kişiyi,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c) Çalışan temsilcisi: İş sağlığı ve güvenliği ile ilgili çalışmalara katılma, çalışmaları izleme, tedbir </w:t>
      </w:r>
      <w:proofErr w:type="spellStart"/>
      <w:r w:rsidRPr="000F5050">
        <w:rPr>
          <w:rFonts w:ascii="Arial" w:eastAsia="Times New Roman" w:hAnsi="Arial" w:cs="Arial"/>
          <w:color w:val="575757"/>
          <w:sz w:val="20"/>
          <w:szCs w:val="20"/>
          <w:lang w:eastAsia="tr-TR"/>
        </w:rPr>
        <w:t>alınmasınıisteme</w:t>
      </w:r>
      <w:proofErr w:type="spellEnd"/>
      <w:r w:rsidRPr="000F5050">
        <w:rPr>
          <w:rFonts w:ascii="Arial" w:eastAsia="Times New Roman" w:hAnsi="Arial" w:cs="Arial"/>
          <w:color w:val="575757"/>
          <w:sz w:val="20"/>
          <w:szCs w:val="20"/>
          <w:lang w:eastAsia="tr-TR"/>
        </w:rPr>
        <w:t>, tekliflerde bulunma ve benzeri konularda çalışanları temsil etmeye yetkili çalışanı,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Destek elemanı: Asli görevinin yanında iş sağlığı ve güvenliği ile ilgili önleme, koruma, tahliye, yangınla mücadele, ilk yardım ve benzeri konularda özel olarak görevlendirilmiş uygun donanım ve yeterli eğitime sahip kişiyi,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d) Eğitim kurumu: İş güvenliği uzmanı, işyeri hekimi ve diğer sağlık personelinin eğitimlerini vermek üzere Bakanlıkça yetkilendirilen kamu kurum ve kuruluşlarını, üniversiteleri ve </w:t>
      </w:r>
      <w:proofErr w:type="gramStart"/>
      <w:r w:rsidRPr="000F5050">
        <w:rPr>
          <w:rFonts w:ascii="Arial" w:eastAsia="Times New Roman" w:hAnsi="Arial" w:cs="Arial"/>
          <w:color w:val="575757"/>
          <w:sz w:val="20"/>
          <w:szCs w:val="20"/>
          <w:lang w:eastAsia="tr-TR"/>
        </w:rPr>
        <w:t>Türk Ticaret Kanununa</w:t>
      </w:r>
      <w:proofErr w:type="gramEnd"/>
      <w:r w:rsidRPr="000F5050">
        <w:rPr>
          <w:rFonts w:ascii="Arial" w:eastAsia="Times New Roman" w:hAnsi="Arial" w:cs="Arial"/>
          <w:color w:val="575757"/>
          <w:sz w:val="20"/>
          <w:szCs w:val="20"/>
          <w:lang w:eastAsia="tr-TR"/>
        </w:rPr>
        <w:t xml:space="preserve"> göre faaliyet </w:t>
      </w:r>
      <w:proofErr w:type="spellStart"/>
      <w:r w:rsidRPr="000F5050">
        <w:rPr>
          <w:rFonts w:ascii="Arial" w:eastAsia="Times New Roman" w:hAnsi="Arial" w:cs="Arial"/>
          <w:color w:val="575757"/>
          <w:sz w:val="20"/>
          <w:szCs w:val="20"/>
          <w:lang w:eastAsia="tr-TR"/>
        </w:rPr>
        <w:t>gösterenşirketler</w:t>
      </w:r>
      <w:proofErr w:type="spellEnd"/>
      <w:r w:rsidRPr="000F5050">
        <w:rPr>
          <w:rFonts w:ascii="Arial" w:eastAsia="Times New Roman" w:hAnsi="Arial" w:cs="Arial"/>
          <w:color w:val="575757"/>
          <w:sz w:val="20"/>
          <w:szCs w:val="20"/>
          <w:lang w:eastAsia="tr-TR"/>
        </w:rPr>
        <w:t xml:space="preserve"> tarafından kurulan müesseseleri,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e) Genç çalışan: Onbeş yaşını bitirmiş ancak onsekiz yaşını doldurmamış çalışanı,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 xml:space="preserve">f) İş güvenliği uzmanı: İş sağlığı ve güvenliği alanında görev yapmak üzere Bakanlıkça yetkilendirilmiş, </w:t>
      </w:r>
      <w:proofErr w:type="spellStart"/>
      <w:r w:rsidRPr="000F5050">
        <w:rPr>
          <w:rFonts w:ascii="Arial" w:eastAsia="Times New Roman" w:hAnsi="Arial" w:cs="Arial"/>
          <w:color w:val="575757"/>
          <w:sz w:val="20"/>
          <w:szCs w:val="20"/>
          <w:lang w:eastAsia="tr-TR"/>
        </w:rPr>
        <w:t>işgüvenliği</w:t>
      </w:r>
      <w:proofErr w:type="spellEnd"/>
      <w:r w:rsidRPr="000F5050">
        <w:rPr>
          <w:rFonts w:ascii="Arial" w:eastAsia="Times New Roman" w:hAnsi="Arial" w:cs="Arial"/>
          <w:color w:val="575757"/>
          <w:sz w:val="20"/>
          <w:szCs w:val="20"/>
          <w:lang w:eastAsia="tr-TR"/>
        </w:rPr>
        <w:t xml:space="preserve"> uzmanlığı belgesine sahip mühendis, mimar veya teknik elemanı,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 İş kazası: İşyerinde veya işin yürütümü nedeniyle meydana gelen, ölüme sebebiyet veren veya vücut bütünlüğünü ruhen ya da bedenen özre uğratan olayı,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ğ</w:t>
      </w:r>
      <w:proofErr w:type="gramEnd"/>
      <w:r w:rsidRPr="000F5050">
        <w:rPr>
          <w:rFonts w:ascii="Arial" w:eastAsia="Times New Roman" w:hAnsi="Arial" w:cs="Arial"/>
          <w:color w:val="575757"/>
          <w:sz w:val="20"/>
          <w:szCs w:val="20"/>
          <w:lang w:eastAsia="tr-TR"/>
        </w:rPr>
        <w:t>) İşveren: Çalışan istihdam eden gerçek veya tüzel kişi yahut tüzel kişiliği olmayan kurum ve kuruluşları,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h) İşyeri: Mal veya hizmet üretmek amacıyla maddi olan ve olmayan unsurlar ile çalışanın birlikte örgütlendiği, işverenin işyerinde ürettiği mal veya hizmet ile nitelik yönünden bağlılığı bulunan ve aynı yönetim altında örgütlenen işyerine bağlı yerler ile dinlenme, çocuk emzirme, yemek, uyku, yıkanma, muayene ve bakım, beden ve mesleki eğitim yerleri ve avlu gibi diğer eklentiler ve araçları da içeren organizasyonu,</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ı) İşyeri hekimi: İş sağlığı ve güvenliği alanında görev yapmak üzere Bakanlıkça yetkilendirilmiş, işyeri hekimliği belgesine sahip hekimi,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i) İşyeri sağlık ve güvenlik birimi: İşyerinde iş sağlığı ve güvenliği hizmetlerini yürütmek üzere kurulan, gerekli donanım ve personele sahip olan birimi,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j) Konsey: Ulusal İş Sağlığı ve Güvenliği Konseyini,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k) Kurul: İş sağlığı ve güvenliği kurulunu,</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1) Meslek hastalığı: Mesleki risklere </w:t>
      </w:r>
      <w:proofErr w:type="spellStart"/>
      <w:r w:rsidRPr="000F5050">
        <w:rPr>
          <w:rFonts w:ascii="Arial" w:eastAsia="Times New Roman" w:hAnsi="Arial" w:cs="Arial"/>
          <w:color w:val="575757"/>
          <w:sz w:val="20"/>
          <w:szCs w:val="20"/>
          <w:lang w:eastAsia="tr-TR"/>
        </w:rPr>
        <w:t>maruziyet</w:t>
      </w:r>
      <w:proofErr w:type="spellEnd"/>
      <w:r w:rsidRPr="000F5050">
        <w:rPr>
          <w:rFonts w:ascii="Arial" w:eastAsia="Times New Roman" w:hAnsi="Arial" w:cs="Arial"/>
          <w:color w:val="575757"/>
          <w:sz w:val="20"/>
          <w:szCs w:val="20"/>
          <w:lang w:eastAsia="tr-TR"/>
        </w:rPr>
        <w:t> sonucu ortaya çıkan hastalığı,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 Ortak sağlık ve güvenlik birimi: Kamu kurum ve kuruluşları, organize sanayi bölgeleri ile </w:t>
      </w:r>
      <w:proofErr w:type="gramStart"/>
      <w:r w:rsidRPr="000F5050">
        <w:rPr>
          <w:rFonts w:ascii="Arial" w:eastAsia="Times New Roman" w:hAnsi="Arial" w:cs="Arial"/>
          <w:color w:val="575757"/>
          <w:sz w:val="20"/>
          <w:szCs w:val="20"/>
          <w:lang w:eastAsia="tr-TR"/>
        </w:rPr>
        <w:t>Türk Ticaret Kanununa</w:t>
      </w:r>
      <w:proofErr w:type="gramEnd"/>
      <w:r w:rsidRPr="000F5050">
        <w:rPr>
          <w:rFonts w:ascii="Arial" w:eastAsia="Times New Roman" w:hAnsi="Arial" w:cs="Arial"/>
          <w:color w:val="575757"/>
          <w:sz w:val="20"/>
          <w:szCs w:val="20"/>
          <w:lang w:eastAsia="tr-TR"/>
        </w:rPr>
        <w:t xml:space="preserve"> göre faaliyet gösteren şirketler tarafından, işyerlerine iş sağlığı ve güvenliği hizmetlerini sunmak üzere kurulan gerekli donanım ve personele sahip olan ve Bakanlıkça yetkilendirilen birimi,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n) Önleme: İşyerinde yürütülen işlerin bütün safhalarında iş sağlığı ve güvenliği ile ilgili riskleri ortadan kaldırmak veya azaltmak için planlanan ve alınan tedbirlerin tümünü,</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o) Risk: Tehlikeden kaynaklanacak kayıp, yaralanma ya da başka zararlı sonuç meydana gelme ihtimalini,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ö</w:t>
      </w:r>
      <w:proofErr w:type="gramEnd"/>
      <w:r w:rsidRPr="000F5050">
        <w:rPr>
          <w:rFonts w:ascii="Arial" w:eastAsia="Times New Roman" w:hAnsi="Arial" w:cs="Arial"/>
          <w:color w:val="575757"/>
          <w:sz w:val="20"/>
          <w:szCs w:val="20"/>
          <w:lang w:eastAsia="tr-TR"/>
        </w:rPr>
        <w:t>) Risk değerlendirmesi: 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p) Tehlike: İşyerinde var olan ya da dışarıdan gelebilecek, çalışanı veya işyerini etkileyebilecek zarar veya hasar verme potansiyelini,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r) Tehlike sınıfı: İş sağlığı ve güvenliği açısından, yapılan işin özelliği, işin her safhasında kullanılan veya </w:t>
      </w:r>
      <w:proofErr w:type="spellStart"/>
      <w:r w:rsidRPr="000F5050">
        <w:rPr>
          <w:rFonts w:ascii="Arial" w:eastAsia="Times New Roman" w:hAnsi="Arial" w:cs="Arial"/>
          <w:color w:val="575757"/>
          <w:sz w:val="20"/>
          <w:szCs w:val="20"/>
          <w:lang w:eastAsia="tr-TR"/>
        </w:rPr>
        <w:t>ortayaçıkan</w:t>
      </w:r>
      <w:proofErr w:type="spellEnd"/>
      <w:r w:rsidRPr="000F5050">
        <w:rPr>
          <w:rFonts w:ascii="Arial" w:eastAsia="Times New Roman" w:hAnsi="Arial" w:cs="Arial"/>
          <w:color w:val="575757"/>
          <w:sz w:val="20"/>
          <w:szCs w:val="20"/>
          <w:lang w:eastAsia="tr-TR"/>
        </w:rPr>
        <w:t xml:space="preserve"> maddeler, iş ekipmanı, üretim yöntem ve şekilleri, çalışma ortam ve şartları ile ilgili diğer hususlar dikkate alınarak işyeri için belirlenen tehlike grubunu,</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s) Teknik eleman: Teknik öğretmen, fizikçi ve kimyager unvanına sahip olanlar ile üniversitelerin iş sağlığı ve güvenliği programı mezunlarını,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ş</w:t>
      </w:r>
      <w:proofErr w:type="gramEnd"/>
      <w:r w:rsidRPr="000F5050">
        <w:rPr>
          <w:rFonts w:ascii="Arial" w:eastAsia="Times New Roman" w:hAnsi="Arial" w:cs="Arial"/>
          <w:color w:val="575757"/>
          <w:sz w:val="20"/>
          <w:szCs w:val="20"/>
          <w:lang w:eastAsia="tr-TR"/>
        </w:rPr>
        <w:t>) İşyeri hemşiresi: 25/2/1954 tarihli ve 6283 sayılı Hemşirelik Kanununa göre hemşirelik mesleğini icra etmeye yetkili, iş sağlığı ve güvenliği alanında görev yapmak üzere Bakanlıkça yetkilendirilmiş işyeri hemşireliği belgesine sahip hemşire/sağlık memurunu,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ifade</w:t>
      </w:r>
      <w:proofErr w:type="gramEnd"/>
      <w:r w:rsidRPr="000F5050">
        <w:rPr>
          <w:rFonts w:ascii="Arial" w:eastAsia="Times New Roman" w:hAnsi="Arial" w:cs="Arial"/>
          <w:color w:val="575757"/>
          <w:sz w:val="20"/>
          <w:szCs w:val="20"/>
          <w:lang w:eastAsia="tr-TR"/>
        </w:rPr>
        <w:t> eder.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İşveren adına hareket eden, işin ve işyerinin yönetiminde görev alan işveren vekilleri, bu Kanunun uygulanması bakımından işveren sayılır.</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lastRenderedPageBreak/>
        <w:t>İKİNCİ BÖLÜM</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İşveren ile Çalışanların Görev, Yetki ve Yükümlülükleri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İşverenin genel yükümlülüğü</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4 – (1) İşveren, çalışanların işle ilgili sağlık ve güvenliğini sağlamakla yükümlü olup bu çerçevede;</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Mesleki risklerin önlenmesi, eğitim ve bilgi verilmesi dâhil her türlü tedbirin alınması, organizasyonun yapılması, gerekli araç ve gereçlerin sağlanması, sağlık ve güvenlik tedbirlerinin değişen şartlara uygun hale getirilmesi ve mevcut durumun iyileştirilmesi için çalışmalar yapar.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İşyerinde alınan iş sağlığı ve güvenliği tedbirlerine uyulup uyulmadığını izler, denetler ve uygunsuzlukların giderilmesini sağlar.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Risk değerlendirmesi yapar veya yaptırır.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Çalışana görev verirken, çalışanın sağlık ve güvenlik yönünden işe uygunluğunu göz önüne alır.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Yeterli bilgi ve talimat verilenler dışındaki çalışanların hayati ve özel tehlike bulunan yerlere girmemesi için gerekli tedbirleri alır.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İşyeri dışındaki uzman kişi ve kuruluşlardan hizmet alınması, işverenin sorumluluklarını ortadan kaldırmaz.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Çalışanların iş sağlığı ve güvenliği alanındaki yükümlülükleri, işverenin sorumluluklarını etkilemez.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İşveren, iş sağlığı ve güvenliği tedbirlerinin maliyetini çalışanlara yansıtamaz.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Risklerden korunma ilkeleri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5 – (1) İşverenin yükümlülüklerinin yerine getirilmesinde aşağıdaki ilkeler göz önünde bulundurulur: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Risklerden kaçınmak.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Kaçınılması mümkün olmayan riskleri analiz etmek.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Risklerle kaynağında mücadele etmek.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İşin kişilere uygun hale getirilmesi için işyerlerinin tasarımı ile iş ekipmanı, çalışma şekli ve üretim metotlarının seçiminde özen göstermek, özellikle tekdüze çalışma ve üretim temposunun sağlık ve güvenliğe olumsuz etkilerini önlemek, önlenemiyor ise en aza indirmek.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Teknik gelişmelere uyum sağlamak.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e) Tehlikeli olanı, tehlikesiz veya daha az tehlikeli olanla değiştirmek.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f) Teknoloji, iş organizasyonu, çalışma şartları, sosyal ilişkiler ve çalışma ortamı ile ilgili faktörlerin etkilerini kapsayan tutarlı ve genel bir önleme politikası geliştirmek.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 Toplu korunma tedbirlerine, kişisel korunma tedbirlerine göre öncelik vermek.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lastRenderedPageBreak/>
        <w:t>ğ</w:t>
      </w:r>
      <w:proofErr w:type="gramEnd"/>
      <w:r w:rsidRPr="000F5050">
        <w:rPr>
          <w:rFonts w:ascii="Arial" w:eastAsia="Times New Roman" w:hAnsi="Arial" w:cs="Arial"/>
          <w:color w:val="575757"/>
          <w:sz w:val="20"/>
          <w:szCs w:val="20"/>
          <w:lang w:eastAsia="tr-TR"/>
        </w:rPr>
        <w:t>) Çalışanlara uygun talimatlar vermek.</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sağlığı ve güvenliği hizmetleri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6 – (1) Mesleki risklerin önlenmesi ve bu risklerden </w:t>
      </w:r>
      <w:proofErr w:type="spellStart"/>
      <w:r w:rsidRPr="000F5050">
        <w:rPr>
          <w:rFonts w:ascii="Arial" w:eastAsia="Times New Roman" w:hAnsi="Arial" w:cs="Arial"/>
          <w:color w:val="575757"/>
          <w:sz w:val="20"/>
          <w:szCs w:val="20"/>
          <w:lang w:eastAsia="tr-TR"/>
        </w:rPr>
        <w:t>korunulmasına</w:t>
      </w:r>
      <w:proofErr w:type="spellEnd"/>
      <w:r w:rsidRPr="000F5050">
        <w:rPr>
          <w:rFonts w:ascii="Arial" w:eastAsia="Times New Roman" w:hAnsi="Arial" w:cs="Arial"/>
          <w:color w:val="575757"/>
          <w:sz w:val="20"/>
          <w:szCs w:val="20"/>
          <w:lang w:eastAsia="tr-TR"/>
        </w:rPr>
        <w:t> yönelik çalışmaları da kapsayacak, iş sağlığı ve güvenliği hizmetlerinin sunulması için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Çalışanları arasından iş güvenliği uzmanı, işyeri hekimi ve diğer sağlık personeli görevlendirir. </w:t>
      </w:r>
      <w:proofErr w:type="spellStart"/>
      <w:r w:rsidRPr="000F5050">
        <w:rPr>
          <w:rFonts w:ascii="Arial" w:eastAsia="Times New Roman" w:hAnsi="Arial" w:cs="Arial"/>
          <w:color w:val="575757"/>
          <w:sz w:val="20"/>
          <w:szCs w:val="20"/>
          <w:lang w:eastAsia="tr-TR"/>
        </w:rPr>
        <w:t>Çalışanlarıarasında</w:t>
      </w:r>
      <w:proofErr w:type="spellEnd"/>
      <w:r w:rsidRPr="000F5050">
        <w:rPr>
          <w:rFonts w:ascii="Arial" w:eastAsia="Times New Roman" w:hAnsi="Arial" w:cs="Arial"/>
          <w:color w:val="575757"/>
          <w:sz w:val="20"/>
          <w:szCs w:val="20"/>
          <w:lang w:eastAsia="tr-TR"/>
        </w:rPr>
        <w:t xml:space="preserve"> belirlenen niteliklere sahip personel bulunmaması hâlinde, bu hizmetin tamamını veya bir kısmını ortak sağlık ve güvenlik birimlerinden hizmet alarak yerine getirebilir. Ancak belirlenen niteliklere ve gerekli belgeye sahip </w:t>
      </w:r>
      <w:proofErr w:type="spellStart"/>
      <w:r w:rsidRPr="000F5050">
        <w:rPr>
          <w:rFonts w:ascii="Arial" w:eastAsia="Times New Roman" w:hAnsi="Arial" w:cs="Arial"/>
          <w:color w:val="575757"/>
          <w:sz w:val="20"/>
          <w:szCs w:val="20"/>
          <w:lang w:eastAsia="tr-TR"/>
        </w:rPr>
        <w:t>olmasıhâlinde</w:t>
      </w:r>
      <w:proofErr w:type="spellEnd"/>
      <w:r w:rsidRPr="000F5050">
        <w:rPr>
          <w:rFonts w:ascii="Arial" w:eastAsia="Times New Roman" w:hAnsi="Arial" w:cs="Arial"/>
          <w:color w:val="575757"/>
          <w:sz w:val="20"/>
          <w:szCs w:val="20"/>
          <w:lang w:eastAsia="tr-TR"/>
        </w:rPr>
        <w:t>, tehlike sınıfı ve çalışan sayısı dikkate alınarak, bu hizmetin yerine getirilmesini kendisi üstlenebilir.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Görevlendirdikleri kişi veya hizmet aldığı kurum ve kuruluşların görevlerini yerine getirmeleri amacıyla araç, gereç, mekân ve zaman gibi gerekli bütün ihtiyaçlarını karşılar.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İşyerinde sağlık ve güvenlik hizmetlerini yürütenler arasında iş birliği ve koordinasyonu sağlar.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Görevlendirdikleri kişi veya hizmet aldığı kurum ve kuruluşlar tarafından iş sağlığı ve güvenliği ile ilgili mevzuata uygun olan ve yazılı olarak bildirilen tedbirleri yerine getirir.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d) Çalışanların sağlık ve güvenliğini etkilediği bilinen veya etkilemesi muhtemel konular hakkında; görevlendirdikleri kişi veya hizmet aldığı kurum ve kuruluşları, başka işyerlerinden çalışmak üzere kendi işyerine </w:t>
      </w:r>
      <w:proofErr w:type="spellStart"/>
      <w:r w:rsidRPr="000F5050">
        <w:rPr>
          <w:rFonts w:ascii="Arial" w:eastAsia="Times New Roman" w:hAnsi="Arial" w:cs="Arial"/>
          <w:color w:val="575757"/>
          <w:sz w:val="20"/>
          <w:szCs w:val="20"/>
          <w:lang w:eastAsia="tr-TR"/>
        </w:rPr>
        <w:t>gelençalışanları</w:t>
      </w:r>
      <w:proofErr w:type="spellEnd"/>
      <w:r w:rsidRPr="000F5050">
        <w:rPr>
          <w:rFonts w:ascii="Arial" w:eastAsia="Times New Roman" w:hAnsi="Arial" w:cs="Arial"/>
          <w:color w:val="575757"/>
          <w:sz w:val="20"/>
          <w:szCs w:val="20"/>
          <w:lang w:eastAsia="tr-TR"/>
        </w:rPr>
        <w:t> ve bunların işverenlerini bilgilendirir.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4/1/2002 tarihli ve 4734 sayılı Kamu İhale Kanunu kapsamındaki kamu kurum ve kuruluşları; iş sağlığı ve güvenliği hizmetlerini, Sağlık Bakanlığına ait döner sermayeli kuruluşlardan doğrudan alabileceği gibi 4734 sayılı Kanun hükümleri çerçevesinde de alabilir.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Tam süreli işyeri hekimi görevlendirilen işyerlerinde, diğer sağlık personeli görevlendirilmesi zorunlu değildir.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sağlığı ve güvenliği hizmetlerinin desteklenmesi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7 – (1) İş sağlığı ve güvenliği hizmetlerinin yerine getirilmesi için, Bakanlıkça aşağıdaki şartlarla destek sağlanabilir: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Kamu kurum ve kuruluşları hariç ondan az çalışanı bulunanlardan, çok tehlikeli ve tehlikeli sınıfta yer alan işyerleri faydalanabilir. Ancak, Bakanlar Kurulu, ondan az çalışanı bulunanlardan az tehlikeli sınıfta yer alan işyerlerinin de faydalanmasına karar verebilir.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Giderler, iş kazası ve meslek hastalığı bakımından kısa vadeli sigorta kolları için toplanan primlerden kaynak aktarılmak suretiyle, Sosyal Güvenlik Kurumu tarafından finanse edilir.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Uygulamada, Sosyal Güvenlik Kurumu kayıtları esas alınır.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Bu Kanun ve diğer mevzuat gereğince yapılan kontrol ve denetimlerde; istihdam ettiği kişilerin sigortalılık bildiriminde bulunmadığı tespit edilen işverenlerden, tespit tarihine kadar yapılan ödemeler yasal faizi ile birlikte Sosyal Güvenlik Kurumunca tahsil edilir ve bu durumdaki işverenler, sağlanan destekten üç yıl süreyle faydalanamaz.</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Uygulamaya ilişkin olarak ortaya çıkabilecek tereddütleri gidermeye, uygulamayı yönlendirmeye ve doğabilecek sorunları çözmeye Bakanlık yetkilidir.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Aşağıdaki konular ile bunlara ilişkin usul ve esaslar, Maliye Bakanlığının uygun görüşü alınarak </w:t>
      </w:r>
      <w:proofErr w:type="spellStart"/>
      <w:r w:rsidRPr="000F5050">
        <w:rPr>
          <w:rFonts w:ascii="Arial" w:eastAsia="Times New Roman" w:hAnsi="Arial" w:cs="Arial"/>
          <w:color w:val="575757"/>
          <w:sz w:val="20"/>
          <w:szCs w:val="20"/>
          <w:lang w:eastAsia="tr-TR"/>
        </w:rPr>
        <w:t>Bakanlıkçaçıkarılan</w:t>
      </w:r>
      <w:proofErr w:type="spellEnd"/>
      <w:r w:rsidRPr="000F5050">
        <w:rPr>
          <w:rFonts w:ascii="Arial" w:eastAsia="Times New Roman" w:hAnsi="Arial" w:cs="Arial"/>
          <w:color w:val="575757"/>
          <w:sz w:val="20"/>
          <w:szCs w:val="20"/>
          <w:lang w:eastAsia="tr-TR"/>
        </w:rPr>
        <w:t xml:space="preserve"> yönetmelikle belirlenir: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a) İş sağlığı ve güvenliği hizmetlerinin yerine getirilmesi için sağlanacak desteğin uygulanması.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Destek sağlanacak ondan az çalışanı bulunan işyerlerinin özellikleri göz önünde bulundurularak; Sosyal Güvenlik Kurumu tarafından ödenecek iş sağlığı ve güvenliği hizmet bedellerinin tespiti, destek olunacak kısmı </w:t>
      </w:r>
      <w:proofErr w:type="spellStart"/>
      <w:r w:rsidRPr="000F5050">
        <w:rPr>
          <w:rFonts w:ascii="Arial" w:eastAsia="Times New Roman" w:hAnsi="Arial" w:cs="Arial"/>
          <w:color w:val="575757"/>
          <w:sz w:val="20"/>
          <w:szCs w:val="20"/>
          <w:lang w:eastAsia="tr-TR"/>
        </w:rPr>
        <w:t>veödenme</w:t>
      </w:r>
      <w:proofErr w:type="spellEnd"/>
      <w:r w:rsidRPr="000F5050">
        <w:rPr>
          <w:rFonts w:ascii="Arial" w:eastAsia="Times New Roman" w:hAnsi="Arial" w:cs="Arial"/>
          <w:color w:val="575757"/>
          <w:sz w:val="20"/>
          <w:szCs w:val="20"/>
          <w:lang w:eastAsia="tr-TR"/>
        </w:rPr>
        <w:t> şekli.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Destekten faydalanabilecek işyerlerinin taşıması gereken şartlar.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İş sağlığı ve güvenliği hizmeti verecek kuruluşların özellikleri.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Etkinlik ve sürekliliğin sağlanması amacıyla; Bakanlık tarafından Sağlık Bakanlığı, Bilim, Sanayi ve Teknoloji Bakanlığı ve ilgili meslek kuruluşlarıyla iş birliği yapılabilir.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İşyeri hekimleri ve iş güvenliği uzmanları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8 – (1) İşyeri hekimi ve iş güvenliği uzmanlarının hak ve yetkileri, görevlerini yerine getirmeleri nedeniyle kısıtlanamaz. Bu kişiler, görevlerini mesleğin gerektirdiği etik ilkeler ve mesleki bağımsızlık içerisinde yürütür.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İşyeri hekimi ve iş güvenliği uzmanları; görevlendirildikleri işyerlerinde iş sağlığı ve güvenliğiyle ilgili alınması gereken tedbirleri işverene yazılı olarak bildirir; bildirilen hususlardan hayati tehlike arz edenlerin işveren tarafından yerine getirilmemesi hâlinde, bu hususu Bakanlığın yetkili birimine bildirir.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Hizmet sunan kuruluşlar ile işyeri hekimi ve iş güvenliği uzmanları, iş sağlığı ve güvenliği hizmetlerinin yürütülmesindeki ihmallerinden dolayı, hizmet sundukları işverene karşı sorumludur.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(4) Çalışanın ölümü veya maluliyetiyle sonuçlanacak şekilde vücut bütünlüğünün bozulmasına neden olan </w:t>
      </w:r>
      <w:proofErr w:type="spellStart"/>
      <w:r w:rsidRPr="000F5050">
        <w:rPr>
          <w:rFonts w:ascii="Arial" w:eastAsia="Times New Roman" w:hAnsi="Arial" w:cs="Arial"/>
          <w:color w:val="575757"/>
          <w:sz w:val="20"/>
          <w:szCs w:val="20"/>
          <w:lang w:eastAsia="tr-TR"/>
        </w:rPr>
        <w:t>işkazası</w:t>
      </w:r>
      <w:proofErr w:type="spellEnd"/>
      <w:r w:rsidRPr="000F5050">
        <w:rPr>
          <w:rFonts w:ascii="Arial" w:eastAsia="Times New Roman" w:hAnsi="Arial" w:cs="Arial"/>
          <w:color w:val="575757"/>
          <w:sz w:val="20"/>
          <w:szCs w:val="20"/>
          <w:lang w:eastAsia="tr-TR"/>
        </w:rPr>
        <w:t> veya meslek hastalığının meydana gelmesinde ihmali tespit edilen işyeri hekimi veya iş güvenliği uzmanının yetki belgesi askıya alınır.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İş güvenliği uzmanlarının görev alabilmeleri için; çok tehlikeli sınıfta yer alan işyerlerinde (A) sınıfı, tehlikeli sınıfta yer alan işyerlerinde en az (B) sınıfı, az tehlikeli sınıfta yer alan işyerlerinde ise en az (C) sınıfı iş güvenliği uzmanlığı belgesine sahip olmaları şartı aranır. Bakanlık, iş güvenliği uzmanlarının ve işyeri hekimlerinin görevlendirilmesi konusunda </w:t>
      </w:r>
      <w:proofErr w:type="spellStart"/>
      <w:r w:rsidRPr="000F5050">
        <w:rPr>
          <w:rFonts w:ascii="Arial" w:eastAsia="Times New Roman" w:hAnsi="Arial" w:cs="Arial"/>
          <w:color w:val="575757"/>
          <w:sz w:val="20"/>
          <w:szCs w:val="20"/>
          <w:lang w:eastAsia="tr-TR"/>
        </w:rPr>
        <w:t>sektörel</w:t>
      </w:r>
      <w:proofErr w:type="spellEnd"/>
      <w:r w:rsidRPr="000F5050">
        <w:rPr>
          <w:rFonts w:ascii="Arial" w:eastAsia="Times New Roman" w:hAnsi="Arial" w:cs="Arial"/>
          <w:color w:val="575757"/>
          <w:sz w:val="20"/>
          <w:szCs w:val="20"/>
          <w:lang w:eastAsia="tr-TR"/>
        </w:rPr>
        <w:t> alanda özel düzenleme yapabilir.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(6) Belirlenen çalışma süresi nedeniyle işyeri hekimi ve iş güvenliği uzmanının tam süreli görevlendirilmesi gereken durumlarda; işveren, işyeri sağlık ve güvenlik birimi kurar. Bu durumda, çalışanların tabi olduğu kanun hükümleri saklı kalmak kaydıyla, 22/5/2003 tarihli ve 4857 sayılı </w:t>
      </w:r>
      <w:proofErr w:type="gramStart"/>
      <w:r w:rsidRPr="000F5050">
        <w:rPr>
          <w:rFonts w:ascii="Arial" w:eastAsia="Times New Roman" w:hAnsi="Arial" w:cs="Arial"/>
          <w:color w:val="575757"/>
          <w:sz w:val="20"/>
          <w:szCs w:val="20"/>
          <w:lang w:eastAsia="tr-TR"/>
        </w:rPr>
        <w:t>İş Kanununa</w:t>
      </w:r>
      <w:proofErr w:type="gramEnd"/>
      <w:r w:rsidRPr="000F5050">
        <w:rPr>
          <w:rFonts w:ascii="Arial" w:eastAsia="Times New Roman" w:hAnsi="Arial" w:cs="Arial"/>
          <w:color w:val="575757"/>
          <w:sz w:val="20"/>
          <w:szCs w:val="20"/>
          <w:lang w:eastAsia="tr-TR"/>
        </w:rPr>
        <w:t xml:space="preserve"> göre belirlenen haftalık çalışma süresi dikkate alınır.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(7) Kamu kurum ve kuruluşlarında ilgili mevzuata göre çalıştırılan işyeri hekimi veya iş güvenliği uzmanı olma niteliğini haiz personel, gerekli belgeye sahip olmaları şartıyla asli görevlerinin yanında, belirlenen çalışma süresine riayet ederek çalışmakta oldukları kurumda veya ilgili personelin muvafakati ve üst yöneticinin onayı ile diğer kamu kurum ve kuruluşlarında görevlendirilebilir. Bu şekilde görevlendirilecek personele, görev yaptığı her saat için (200) gösterge rakamının memur aylık katsayısı ile çarpımı tutarında ilave ödeme, hizmet alan kurum tarafından yapılır. </w:t>
      </w:r>
      <w:proofErr w:type="spellStart"/>
      <w:r w:rsidRPr="000F5050">
        <w:rPr>
          <w:rFonts w:ascii="Arial" w:eastAsia="Times New Roman" w:hAnsi="Arial" w:cs="Arial"/>
          <w:color w:val="575757"/>
          <w:sz w:val="20"/>
          <w:szCs w:val="20"/>
          <w:lang w:eastAsia="tr-TR"/>
        </w:rPr>
        <w:t>Buödemeden</w:t>
      </w:r>
      <w:proofErr w:type="spellEnd"/>
      <w:r w:rsidRPr="000F5050">
        <w:rPr>
          <w:rFonts w:ascii="Arial" w:eastAsia="Times New Roman" w:hAnsi="Arial" w:cs="Arial"/>
          <w:color w:val="575757"/>
          <w:sz w:val="20"/>
          <w:szCs w:val="20"/>
          <w:lang w:eastAsia="tr-TR"/>
        </w:rPr>
        <w:t xml:space="preserve"> damga vergisi hariç herhangi bir kesinti yapılmaz. Bu durumdaki görevlendirmeye ilişkin ilave ödemelerde, günlük mesai saatlerine bağlı kalmak kaydıyla, aylık toplam seksen saatten fazla olan görevlendirmeler dikkate alınmaz.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(8) Kamu sağlık hizmetlerinde tam süreli çalışmaya ilişkin mevzuat hükümleri saklı kalmak kaydıyla, işyeri hekimlerinin ve diğer sağlık personelinin işyeri sağlık ve güvenlik birimi ile ortak sağlık ve güvenlik birimlerinde görevlendirilmelerinde ve hizmet verilen işyerlerinde çalışanlarla sınırlı olmak üzere görevlerini yerine getirmelerinde, diğer kanunların kısıtlayıcı hükümleri uygulanmaz.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Tehlike sınıfının belirlenmesi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9 – (1) İşyeri tehlike sınıfları; 31/5/2006 tarihli ve 5510 sayılı Sosyal Sigortalar ve Genel Sağlık Sigortası Kanununun </w:t>
      </w:r>
      <w:proofErr w:type="gramStart"/>
      <w:r w:rsidRPr="000F5050">
        <w:rPr>
          <w:rFonts w:ascii="Arial" w:eastAsia="Times New Roman" w:hAnsi="Arial" w:cs="Arial"/>
          <w:color w:val="575757"/>
          <w:sz w:val="20"/>
          <w:szCs w:val="20"/>
          <w:lang w:eastAsia="tr-TR"/>
        </w:rPr>
        <w:t>83 üncü</w:t>
      </w:r>
      <w:proofErr w:type="gramEnd"/>
      <w:r w:rsidRPr="000F5050">
        <w:rPr>
          <w:rFonts w:ascii="Arial" w:eastAsia="Times New Roman" w:hAnsi="Arial" w:cs="Arial"/>
          <w:color w:val="575757"/>
          <w:sz w:val="20"/>
          <w:szCs w:val="20"/>
          <w:lang w:eastAsia="tr-TR"/>
        </w:rPr>
        <w:t> maddesine göre belirlenen kısa vadeli sigorta kolları prim tarifesi de dikkate alınarak, </w:t>
      </w:r>
      <w:proofErr w:type="spellStart"/>
      <w:r w:rsidRPr="000F5050">
        <w:rPr>
          <w:rFonts w:ascii="Arial" w:eastAsia="Times New Roman" w:hAnsi="Arial" w:cs="Arial"/>
          <w:color w:val="575757"/>
          <w:sz w:val="20"/>
          <w:szCs w:val="20"/>
          <w:lang w:eastAsia="tr-TR"/>
        </w:rPr>
        <w:t>İşSağlığı</w:t>
      </w:r>
      <w:proofErr w:type="spellEnd"/>
      <w:r w:rsidRPr="000F5050">
        <w:rPr>
          <w:rFonts w:ascii="Arial" w:eastAsia="Times New Roman" w:hAnsi="Arial" w:cs="Arial"/>
          <w:color w:val="575757"/>
          <w:sz w:val="20"/>
          <w:szCs w:val="20"/>
          <w:lang w:eastAsia="tr-TR"/>
        </w:rPr>
        <w:t> ve Güvenliği Genel Müdürünün Başkanlığında ilgili taraflarca oluşturulan komisyonun görüşleri doğrultusunda, Bakanlıkça çıkarılacak tebliğ ile tespit edilir.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(2) İşyeri tehlike sınıflarının tespitinde, o işyerinde yapılan asıl iş dikkate alınır.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Risk değerlendirmesi, kontrol, ölçüm ve araştırma</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10 – (1) İşveren, iş sağlığı ve güvenliği yönünden risk değerlendirmesi yapmak veya yaptırmakla yükümlüdür. Risk değerlendirmesi yapılırken aşağıdaki hususlar dikkate alınır: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Belirli risklerden etkilenecek çalışanların durumu.</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Kullanılacak iş ekipmanı ile kimyasal madde ve müstahzarların seçimi.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İşyerinin tertip ve düzeni.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Genç, yaşlı, engelli, gebe veya emziren çalışanlar gibi özel politika gerektiren gruplar ile kadın çalışanların durumu.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İşveren, yapılacak risk değerlendirmesi sonucu alınacak iş sağlığı ve güvenliği tedbirleri ile </w:t>
      </w:r>
      <w:proofErr w:type="spellStart"/>
      <w:r w:rsidRPr="000F5050">
        <w:rPr>
          <w:rFonts w:ascii="Arial" w:eastAsia="Times New Roman" w:hAnsi="Arial" w:cs="Arial"/>
          <w:color w:val="575757"/>
          <w:sz w:val="20"/>
          <w:szCs w:val="20"/>
          <w:lang w:eastAsia="tr-TR"/>
        </w:rPr>
        <w:t>kullanılmasıgereken</w:t>
      </w:r>
      <w:proofErr w:type="spellEnd"/>
      <w:r w:rsidRPr="000F5050">
        <w:rPr>
          <w:rFonts w:ascii="Arial" w:eastAsia="Times New Roman" w:hAnsi="Arial" w:cs="Arial"/>
          <w:color w:val="575757"/>
          <w:sz w:val="20"/>
          <w:szCs w:val="20"/>
          <w:lang w:eastAsia="tr-TR"/>
        </w:rPr>
        <w:t xml:space="preserve"> koruyucu donanım veya ekipmanı belirler.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İşyerinde uygulanacak iş sağlığı ve güvenliği tedbirleri, çalışma şekilleri ve üretim yöntemleri; çalışanların sağlık ve güvenlik yönünden korunma düzeyini yükseltecek ve işyerinin idari yapılanmasının her kademesinde uygulanabilir nitelikte olmalıdır.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İşveren, iş sağlığı ve güvenliği yönünden çalışma ortamına ve çalışanların bu ortamda maruz kaldığı risklerin belirlenmesine yönelik gerekli kontrol, ölçüm, inceleme ve araştırmaların yapılmasını sağlar.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Acil durum planları, yangınla mücadele ve ilk yardım</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11 – (1)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Çalışma ortamı, kullanılan maddeler, iş ekipmanı ile çevre şartlarını dikkate alarak meydana gelebilecek acil durumları önceden değerlendirerek, çalışanları ve çalışma çevresini etkilemesi mümkün ve muhtemel acil </w:t>
      </w:r>
      <w:proofErr w:type="spellStart"/>
      <w:r w:rsidRPr="000F5050">
        <w:rPr>
          <w:rFonts w:ascii="Arial" w:eastAsia="Times New Roman" w:hAnsi="Arial" w:cs="Arial"/>
          <w:color w:val="575757"/>
          <w:sz w:val="20"/>
          <w:szCs w:val="20"/>
          <w:lang w:eastAsia="tr-TR"/>
        </w:rPr>
        <w:t>durumlarıbelirler</w:t>
      </w:r>
      <w:proofErr w:type="spellEnd"/>
      <w:r w:rsidRPr="000F5050">
        <w:rPr>
          <w:rFonts w:ascii="Arial" w:eastAsia="Times New Roman" w:hAnsi="Arial" w:cs="Arial"/>
          <w:color w:val="575757"/>
          <w:sz w:val="20"/>
          <w:szCs w:val="20"/>
          <w:lang w:eastAsia="tr-TR"/>
        </w:rPr>
        <w:t xml:space="preserve"> ve bunların olumsuz etkilerini önleyici ve sınırlandırıcı tedbirleri alır.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Acil durumların olumsuz etkilerinden korunmak üzere gerekli ölçüm ve değerlendirmeleri yapar, acil durum planlarını hazırlar.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Acil durumlarla mücadele için işyerinin büyüklüğü ve taşıdığı özel tehlikeler, yapılan işin niteliği, çalışan sayısı ile işyerinde bulunan diğer kişileri dikkate alarak; önleme, koruma, tahliye, yangınla mücadele, ilk yardım ve benzeri konularda uygun donanıma sahip ve bu konularda eğitimli yeterli sayıda kişiyi görevlendirir, araç ve gereçleri sağlayarak eğitim ve tatbikatları yaptırır ve ekiplerin her zaman hazır bulunmalarını sağlar.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Özellikle ilk yardım, acil tıbbi müdahale, kurtarma ve yangınla mücadele konularında, işyeri dışındaki kuruluşlarla irtibatı sağlayacak gerekli düzenlemeleri yapar.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Tahliye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12 – (1) Ciddi, yakın ve önlenemeyen tehlikenin meydana gelmesi durumunda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Çalışanların işi bırakarak derhal çalışma yerlerinden ayrılıp güvenli bir yere gidebilmeleri için, önceden gerekli düzenlemeleri yapar ve çalışanlara gerekli talimatları verir.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Durumun devam etmesi hâlinde, zorunluluk olmadıkça, gerekli donanıma sahip ve özel olarak görevlendirilenler dışındaki çalışanlardan işlerine devam etmelerini isteyemez.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(2) İşveren, çalışanların kendileri veya diğer kişilerin güvenliği için ciddi ve yakın bir tehlike ile karşılaştıkları ve amirine hemen haber veremedikleri durumlarda; istenmeyen sonuçların önlenmesi için, bilgileri ve mevcut teknik donanımları çerçevesinde müdahale edebilmelerine imkân sağlar. Böyle bir durumda çalışanlar, ihmal veya dikkatsiz davranışları olmadıkça yaptıkları müdahaleden dolayı sorumlu tutulamaz.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Çalışmaktan kaçınma hakkı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13 – (1) Ciddi ve yakın tehlike ile karşı karşıya kalan çalışanlar kurula, kurulun </w:t>
      </w:r>
      <w:proofErr w:type="spellStart"/>
      <w:r w:rsidRPr="000F5050">
        <w:rPr>
          <w:rFonts w:ascii="Arial" w:eastAsia="Times New Roman" w:hAnsi="Arial" w:cs="Arial"/>
          <w:color w:val="575757"/>
          <w:sz w:val="20"/>
          <w:szCs w:val="20"/>
          <w:lang w:eastAsia="tr-TR"/>
        </w:rPr>
        <w:t>bulunmadığıişyerlerinde</w:t>
      </w:r>
      <w:proofErr w:type="spellEnd"/>
      <w:r w:rsidRPr="000F5050">
        <w:rPr>
          <w:rFonts w:ascii="Arial" w:eastAsia="Times New Roman" w:hAnsi="Arial" w:cs="Arial"/>
          <w:color w:val="575757"/>
          <w:sz w:val="20"/>
          <w:szCs w:val="20"/>
          <w:lang w:eastAsia="tr-TR"/>
        </w:rPr>
        <w:t xml:space="preserve"> ise işverene başvurarak durumun tespit edilmesini ve gerekli tedbirlerin alınmasına karar verilmesini talep edebilir. Kurul acilen toplanarak, işveren ise derhâl kararını verir ve durumu tutanakla tespit eder. Karar, çalışana </w:t>
      </w:r>
      <w:proofErr w:type="spellStart"/>
      <w:r w:rsidRPr="000F5050">
        <w:rPr>
          <w:rFonts w:ascii="Arial" w:eastAsia="Times New Roman" w:hAnsi="Arial" w:cs="Arial"/>
          <w:color w:val="575757"/>
          <w:sz w:val="20"/>
          <w:szCs w:val="20"/>
          <w:lang w:eastAsia="tr-TR"/>
        </w:rPr>
        <w:t>veçalışan</w:t>
      </w:r>
      <w:proofErr w:type="spellEnd"/>
      <w:r w:rsidRPr="000F5050">
        <w:rPr>
          <w:rFonts w:ascii="Arial" w:eastAsia="Times New Roman" w:hAnsi="Arial" w:cs="Arial"/>
          <w:color w:val="575757"/>
          <w:sz w:val="20"/>
          <w:szCs w:val="20"/>
          <w:lang w:eastAsia="tr-TR"/>
        </w:rPr>
        <w:t xml:space="preserve"> temsilcisine yazılı olarak bildirilir.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Kurul veya işverenin çalışanın talebi yönünde karar vermesi hâlinde çalışan, gerekli tedbirler alınıncaya kadar çalışmaktan kaçınabilir. Çalışanların çalışmaktan kaçındığı dönemdeki ücreti ile kanunlardan ve iş sözleşmesinden doğan diğer hakları saklıdır.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Çalışanlar ciddi ve yakın tehlikenin önlenemez olduğu durumlarda birinci fıkradaki usule uymak zorunda olmaksızın işyerini veya tehlikeli bölgeyi terk ederek belirlenen güvenli yere gider. Çalışanların bu hareketlerinden dolayı hakları kısıtlanamaz.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(4) İş sözleşmesiyle çalışanlar, talep etmelerine rağmen gerekli tedbirlerin alınmadığı durumlarda, tabi </w:t>
      </w:r>
      <w:proofErr w:type="spellStart"/>
      <w:r w:rsidRPr="000F5050">
        <w:rPr>
          <w:rFonts w:ascii="Arial" w:eastAsia="Times New Roman" w:hAnsi="Arial" w:cs="Arial"/>
          <w:color w:val="575757"/>
          <w:sz w:val="20"/>
          <w:szCs w:val="20"/>
          <w:lang w:eastAsia="tr-TR"/>
        </w:rPr>
        <w:t>olduklarıkanun</w:t>
      </w:r>
      <w:proofErr w:type="spellEnd"/>
      <w:r w:rsidRPr="000F5050">
        <w:rPr>
          <w:rFonts w:ascii="Arial" w:eastAsia="Times New Roman" w:hAnsi="Arial" w:cs="Arial"/>
          <w:color w:val="575757"/>
          <w:sz w:val="20"/>
          <w:szCs w:val="20"/>
          <w:lang w:eastAsia="tr-TR"/>
        </w:rPr>
        <w:t xml:space="preserve"> hükümlerine göre iş sözleşmelerini feshedebilir. Toplu sözleşme veya toplu iş sözleşmesi ile çalışan kamu personeli, bu maddeye göre çalışmadığı dönemde fiilen çalışmış sayılır.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Bu Kanunun 25 inci maddesine göre işyerinde işin durdurulması hâlinde, bu madde hükümleri uygulanmaz.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kazası ve meslek hastalıklarının kayıt ve bildirimi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14 – (1)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Bütün iş kazalarının ve meslek hastalıklarının kaydını tutar, gerekli incelemeleri yaparak bunlar ile ilgili raporları düzenler.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İşyerinde meydana gelen ancak yaralanma veya ölüme neden olmadığı halde işyeri ya da iş </w:t>
      </w:r>
      <w:proofErr w:type="spellStart"/>
      <w:r w:rsidRPr="000F5050">
        <w:rPr>
          <w:rFonts w:ascii="Arial" w:eastAsia="Times New Roman" w:hAnsi="Arial" w:cs="Arial"/>
          <w:color w:val="575757"/>
          <w:sz w:val="20"/>
          <w:szCs w:val="20"/>
          <w:lang w:eastAsia="tr-TR"/>
        </w:rPr>
        <w:t>ekipmanınınzarara</w:t>
      </w:r>
      <w:proofErr w:type="spellEnd"/>
      <w:r w:rsidRPr="000F5050">
        <w:rPr>
          <w:rFonts w:ascii="Arial" w:eastAsia="Times New Roman" w:hAnsi="Arial" w:cs="Arial"/>
          <w:color w:val="575757"/>
          <w:sz w:val="20"/>
          <w:szCs w:val="20"/>
          <w:lang w:eastAsia="tr-TR"/>
        </w:rPr>
        <w:t xml:space="preserve"> uğramasına yol açan veya çalışan, işyeri ya da iş ekipmanını zarara uğratma potansiyeli olan olayları inceleyerek bunlar ile ilgili raporları düzenler.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İşveren, aşağıdaki hallerde belirtilen sürede Sosyal Güvenlik Kurumuna bildirimde bulunur: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İş kazalarını kazadan sonraki üç iş günü içinde.</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Sağlık hizmeti sunucuları veya işyeri hekimi tarafından kendisine bildirilen meslek hastalıklarını, öğrendiği tarihten itibaren üç iş günü içinde.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İşyeri hekimi veya sağlık hizmeti sunucuları; meslek hastalığı ön tanısı koydukları vakaları, Sosyal Güvenlik Kurumu tarafından yetkilendirilen sağlık hizmeti sunucularına sevk eder.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Sağlık hizmeti sunucuları kendilerine intikal eden iş kazalarını, yetkilendirilen sağlık hizmeti sunucuları ise meslek hastalığı tanısı koydukları vakaları en geç on gün içinde Sosyal Güvenlik Kurumuna bildirir.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Bu maddenin uygulanmasına ilişkin usul ve esaslar, Sağlık Bakanlığının uygun görüşü alınarak Bakanlıkça belirlenir.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Sağlık gözetimi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15 – (1)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a) Çalışanların işyerinde maruz kalacakları sağlık ve güvenlik risklerini dikkate alarak sağlık gözetimine tabi tutulmalarını sağlar.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Aşağıdaki hallerde çalışanların sağlık muayenelerinin yapılmasını sağlamak zorundadır: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1) İşe girişlerinde.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 değişikliğinde.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İş kazası, meslek hastalığı veya sağlık nedeniyle tekrarlanan işten uzaklaşmalarından sonra işe dönüşlerinde talep etmeleri hâlinde.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İşin devamı süresince, çalışanın ve işin niteliği ile işyerinin tehlike sınıfına göre Bakanlıkça belirlenen düzenli aralıklarla.</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Tehlikeli ve çok tehlikeli sınıfta yer alan işyerlerinde çalışacaklar, yapacakları işe uygun olduklarını belirten sağlık raporu olmadan işe başlatılamaz.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(3) Bu Kanun kapsamında alınması gereken sağlık raporları, işyeri sağlık ve güvenlik biriminde veya hizmet alınan ortak sağlık ve güvenlik biriminde görevli olan işyeri hekiminden alınır. Raporlara itirazlar Sağlık </w:t>
      </w:r>
      <w:proofErr w:type="spellStart"/>
      <w:r w:rsidRPr="000F5050">
        <w:rPr>
          <w:rFonts w:ascii="Arial" w:eastAsia="Times New Roman" w:hAnsi="Arial" w:cs="Arial"/>
          <w:color w:val="575757"/>
          <w:sz w:val="20"/>
          <w:szCs w:val="20"/>
          <w:lang w:eastAsia="tr-TR"/>
        </w:rPr>
        <w:t>Bakanlığıtarafından</w:t>
      </w:r>
      <w:proofErr w:type="spellEnd"/>
      <w:r w:rsidRPr="000F5050">
        <w:rPr>
          <w:rFonts w:ascii="Arial" w:eastAsia="Times New Roman" w:hAnsi="Arial" w:cs="Arial"/>
          <w:color w:val="575757"/>
          <w:sz w:val="20"/>
          <w:szCs w:val="20"/>
          <w:lang w:eastAsia="tr-TR"/>
        </w:rPr>
        <w:t xml:space="preserve"> belirlenen hakem hastanelere yapılır, verilen kararlar kesindir.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(4) Sağlık gözetiminden doğan maliyet ve bu gözetimden kaynaklı her türlü ek maliyet işverence </w:t>
      </w:r>
      <w:proofErr w:type="spellStart"/>
      <w:proofErr w:type="gramStart"/>
      <w:r w:rsidRPr="000F5050">
        <w:rPr>
          <w:rFonts w:ascii="Arial" w:eastAsia="Times New Roman" w:hAnsi="Arial" w:cs="Arial"/>
          <w:color w:val="575757"/>
          <w:sz w:val="20"/>
          <w:szCs w:val="20"/>
          <w:lang w:eastAsia="tr-TR"/>
        </w:rPr>
        <w:t>karşılanır,çalışana</w:t>
      </w:r>
      <w:proofErr w:type="spellEnd"/>
      <w:proofErr w:type="gramEnd"/>
      <w:r w:rsidRPr="000F5050">
        <w:rPr>
          <w:rFonts w:ascii="Arial" w:eastAsia="Times New Roman" w:hAnsi="Arial" w:cs="Arial"/>
          <w:color w:val="575757"/>
          <w:sz w:val="20"/>
          <w:szCs w:val="20"/>
          <w:lang w:eastAsia="tr-TR"/>
        </w:rPr>
        <w:t xml:space="preserve"> yansıtılamaz.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Sağlık muayenesi yaptırılan çalışanın özel hayatı ve itibarının korunması açısından sağlık bilgileri gizli tutulur.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Çalışanların bilgilendirilmesi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16 – (1) İşyerinde iş sağlığı ve güvenliğinin sağlanması ve sürdürülebilmesi amacıyla </w:t>
      </w:r>
      <w:proofErr w:type="spellStart"/>
      <w:proofErr w:type="gramStart"/>
      <w:r w:rsidRPr="000F5050">
        <w:rPr>
          <w:rFonts w:ascii="Arial" w:eastAsia="Times New Roman" w:hAnsi="Arial" w:cs="Arial"/>
          <w:color w:val="575757"/>
          <w:sz w:val="20"/>
          <w:szCs w:val="20"/>
          <w:lang w:eastAsia="tr-TR"/>
        </w:rPr>
        <w:t>işveren,çalışanları</w:t>
      </w:r>
      <w:proofErr w:type="spellEnd"/>
      <w:proofErr w:type="gramEnd"/>
      <w:r w:rsidRPr="000F5050">
        <w:rPr>
          <w:rFonts w:ascii="Arial" w:eastAsia="Times New Roman" w:hAnsi="Arial" w:cs="Arial"/>
          <w:color w:val="575757"/>
          <w:sz w:val="20"/>
          <w:szCs w:val="20"/>
          <w:lang w:eastAsia="tr-TR"/>
        </w:rPr>
        <w:t> ve çalışan temsilcilerini işyerinin özelliklerini de dikkate alarak aşağıdaki konularda bilgilendirir: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İşyerinde karşılaşılabilecek sağlık ve güvenlik riskleri, koruyucu ve önleyici tedbirler.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Kendileri ile ilgili yasal hak ve sorumluluklar.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İlk yardım, olağan dışı durumlar, afetler ve yangınla mücadele ve tahliye işleri konusunda görevlendirilen kişiler.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İşveren;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w:t>
      </w:r>
      <w:proofErr w:type="gramStart"/>
      <w:r w:rsidRPr="000F5050">
        <w:rPr>
          <w:rFonts w:ascii="Arial" w:eastAsia="Times New Roman" w:hAnsi="Arial" w:cs="Arial"/>
          <w:color w:val="575757"/>
          <w:sz w:val="20"/>
          <w:szCs w:val="20"/>
          <w:lang w:eastAsia="tr-TR"/>
        </w:rPr>
        <w:t>12 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maddede belirtilen ciddi ve yakın tehlikeye maruz kalan veya kalma riski olan bütün çalışanları, tehlikeler ile bunlardan doğan risklere karşı alınmış ve alınacak tedbirler hakkında derhal bilgilendirir.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Başka işyerlerinden çalışmak üzere kendi işyerine gelen çalışanların birinci fıkrada belirtilen bilgileri almalarını sağlamak üzere, söz konusu çalışanların işverenlerine gerekli bilgileri verir.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Risk değerlendirmesi, iş sağlığı ve güvenliği ile ilgili koruyucu ve önleyici tedbirler, ölçüm, analiz, teknik kontrol, kayıtlar, raporlar ve teftişten elde edilen bilgilere, destek elemanları ile çalışan temsilcilerinin ulaşmasını sağlar.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Çalışanların eğitimi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17 – (1) İşveren, çalışanların iş sağlığı ve güvenliği eğitimlerini almasını sağlar. Bu eğitim özellikle; işe başlamadan önce, çalışma yeri veya iş değişikliğinde, iş ekipmanının değişmesi hâlinde veya yeni teknoloji </w:t>
      </w:r>
      <w:proofErr w:type="spellStart"/>
      <w:r w:rsidRPr="000F5050">
        <w:rPr>
          <w:rFonts w:ascii="Arial" w:eastAsia="Times New Roman" w:hAnsi="Arial" w:cs="Arial"/>
          <w:color w:val="575757"/>
          <w:sz w:val="20"/>
          <w:szCs w:val="20"/>
          <w:lang w:eastAsia="tr-TR"/>
        </w:rPr>
        <w:t>uygulanmasıhâlinde</w:t>
      </w:r>
      <w:proofErr w:type="spellEnd"/>
      <w:r w:rsidRPr="000F5050">
        <w:rPr>
          <w:rFonts w:ascii="Arial" w:eastAsia="Times New Roman" w:hAnsi="Arial" w:cs="Arial"/>
          <w:color w:val="575757"/>
          <w:sz w:val="20"/>
          <w:szCs w:val="20"/>
          <w:lang w:eastAsia="tr-TR"/>
        </w:rPr>
        <w:t xml:space="preserve"> verilir. Eğitimler, değişen ve ortaya çıkan yeni risklere uygun olarak yenilenir, gerektiğinde ve düzenli aralıklarla tekrarlanır.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(2) Çalışan temsilcileri özel olarak eğitilir.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Mesleki eğitim alma zorunluluğu bulunan tehlikeli ve çok tehlikeli sınıfta yer alan işlerde, yapacağı işle ilgili mesleki eğitim aldığını belgeleyemeyenler çalıştırılamaz.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İş kazası geçiren veya meslek hastalığına yakalanan çalışana işe başlamadan önce, söz konusu kazanın veya meslek hastalığının sebepleri, korunma yolları ve güvenli çalışma yöntemleri ile ilgili ilave eğitim verilir. Ayrıca, herhangi bir sebeple altı aydan fazla süreyle işten uzak kalanlara, tekrar işe başlatılmadan önce bilgi yenileme eğitimi verilir.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Tehlikeli ve çok tehlikeli sınıfta yer alan işyerlerinde; yapılacak işlerde karşılaşılacak sağlık ve güvenlik riskleri ile ilgili yeterli bilgi ve talimatları içeren eğitimin alındığına dair belge olmaksızın, başka işyerlerinden </w:t>
      </w:r>
      <w:proofErr w:type="spellStart"/>
      <w:r w:rsidRPr="000F5050">
        <w:rPr>
          <w:rFonts w:ascii="Arial" w:eastAsia="Times New Roman" w:hAnsi="Arial" w:cs="Arial"/>
          <w:color w:val="575757"/>
          <w:sz w:val="20"/>
          <w:szCs w:val="20"/>
          <w:lang w:eastAsia="tr-TR"/>
        </w:rPr>
        <w:t>çalışmaküzere</w:t>
      </w:r>
      <w:proofErr w:type="spellEnd"/>
      <w:r w:rsidRPr="000F5050">
        <w:rPr>
          <w:rFonts w:ascii="Arial" w:eastAsia="Times New Roman" w:hAnsi="Arial" w:cs="Arial"/>
          <w:color w:val="575757"/>
          <w:sz w:val="20"/>
          <w:szCs w:val="20"/>
          <w:lang w:eastAsia="tr-TR"/>
        </w:rPr>
        <w:t xml:space="preserve"> gelen çalışanlar işe başlatılamaz.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(6) Geçici iş ilişkisi kurulan işveren, iş sağlığı ve güvenliği risklerine karşı çalışana gerekli eğitimin verilmesini sağlar.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(7) Bu madde kapsamında verilecek eğitimin maliyeti çalışanlara yansıtılamaz. Eğitimlerde geçen süre çalışma süresinden sayılır. Eğitim sürelerinin haftalık çalışma süresinin üzerinde olması hâlinde, bu süreler fazla </w:t>
      </w:r>
      <w:proofErr w:type="spellStart"/>
      <w:r w:rsidRPr="000F5050">
        <w:rPr>
          <w:rFonts w:ascii="Arial" w:eastAsia="Times New Roman" w:hAnsi="Arial" w:cs="Arial"/>
          <w:color w:val="575757"/>
          <w:sz w:val="20"/>
          <w:szCs w:val="20"/>
          <w:lang w:eastAsia="tr-TR"/>
        </w:rPr>
        <w:t>sürelerleçalışma</w:t>
      </w:r>
      <w:proofErr w:type="spellEnd"/>
      <w:r w:rsidRPr="000F5050">
        <w:rPr>
          <w:rFonts w:ascii="Arial" w:eastAsia="Times New Roman" w:hAnsi="Arial" w:cs="Arial"/>
          <w:color w:val="575757"/>
          <w:sz w:val="20"/>
          <w:szCs w:val="20"/>
          <w:lang w:eastAsia="tr-TR"/>
        </w:rPr>
        <w:t xml:space="preserve"> veya fazla çalışma olarak değerlendirilir.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Çalışanların görüşlerinin alınması ve katılımlarının sağlanması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18 – (1) İşveren, görüş alma ve katılımın sağlanması konusunda, çalışanlara veya iki ve daha </w:t>
      </w:r>
      <w:proofErr w:type="spellStart"/>
      <w:r w:rsidRPr="000F5050">
        <w:rPr>
          <w:rFonts w:ascii="Arial" w:eastAsia="Times New Roman" w:hAnsi="Arial" w:cs="Arial"/>
          <w:color w:val="575757"/>
          <w:sz w:val="20"/>
          <w:szCs w:val="20"/>
          <w:lang w:eastAsia="tr-TR"/>
        </w:rPr>
        <w:t>fazlaçalışan</w:t>
      </w:r>
      <w:proofErr w:type="spellEnd"/>
      <w:r w:rsidRPr="000F5050">
        <w:rPr>
          <w:rFonts w:ascii="Arial" w:eastAsia="Times New Roman" w:hAnsi="Arial" w:cs="Arial"/>
          <w:color w:val="575757"/>
          <w:sz w:val="20"/>
          <w:szCs w:val="20"/>
          <w:lang w:eastAsia="tr-TR"/>
        </w:rPr>
        <w:t xml:space="preserve"> temsilcisinin bulunduğu işyerlerinde varsa işyeri yetkili sendika temsilcilerine yoksa çalışan temsilcilerine aşağıdaki imkânları sağlar: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İş sağlığı ve güvenliği ile ilgili konularda görüşlerinin alınması, teklif getirme hakkının tanınması ve bu konulardaki görüşmelerde yer alma ve katılımlarının sağlanması.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Yeni teknolojilerin uygulanması, seçilecek iş ekipmanı, çalışma ortamı ve şartlarının çalışanların sağlık ve güvenliğine etkisi konularında görüşlerinin alınması.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İşveren, destek elemanları ile çalışan temsilcilerinin aşağıdaki konularda önceden görüşlerinin </w:t>
      </w:r>
      <w:proofErr w:type="spellStart"/>
      <w:r w:rsidRPr="000F5050">
        <w:rPr>
          <w:rFonts w:ascii="Arial" w:eastAsia="Times New Roman" w:hAnsi="Arial" w:cs="Arial"/>
          <w:color w:val="575757"/>
          <w:sz w:val="20"/>
          <w:szCs w:val="20"/>
          <w:lang w:eastAsia="tr-TR"/>
        </w:rPr>
        <w:t>alınmasınısağlar</w:t>
      </w:r>
      <w:proofErr w:type="spellEnd"/>
      <w:r w:rsidRPr="000F5050">
        <w:rPr>
          <w:rFonts w:ascii="Arial" w:eastAsia="Times New Roman" w:hAnsi="Arial" w:cs="Arial"/>
          <w:color w:val="575757"/>
          <w:sz w:val="20"/>
          <w:szCs w:val="20"/>
          <w:lang w:eastAsia="tr-TR"/>
        </w:rPr>
        <w:t>:</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İşyerinden görevlendirilecek veya işyeri dışından hizmet alınacak işyeri hekimi, iş güvenliği uzmanı ve diğer personel ile ilk yardım, yangınla mücadele ve tahliye işleri için kişilerin görevlendirilmesi.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Risk değerlendirmesi yapılarak, alınması gereken koruyucu ve önleyici tedbirlerin ve kullanılması gereken koruyucu donanım ve ekipmanın belirlenmesi.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Sağlık ve güvenlik risklerinin önlenmesi ve koruyucu hizmetlerin yürütülmesi.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Çalışanların bilgilendirilmesi.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Çalışanlara verilecek eğitimin planlanması.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Çalışanların veya çalışan temsilcilerinin, işyerinde iş sağlığı ve güvenliği için alınan önlemlerin yetersiz olduğu durumlarda veya teftiş sırasında, yetkili makama başvurmalarından dolayı hakları kısıtlanamaz.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Çalışanların yükümlülükleri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19 – (1) Çalışanlar, iş sağlığı ve güvenliği ile ilgili aldıkları eğitim ve işverenin bu konudaki </w:t>
      </w:r>
      <w:proofErr w:type="spellStart"/>
      <w:r w:rsidRPr="000F5050">
        <w:rPr>
          <w:rFonts w:ascii="Arial" w:eastAsia="Times New Roman" w:hAnsi="Arial" w:cs="Arial"/>
          <w:color w:val="575757"/>
          <w:sz w:val="20"/>
          <w:szCs w:val="20"/>
          <w:lang w:eastAsia="tr-TR"/>
        </w:rPr>
        <w:t>talimatlarıdoğrultusunda</w:t>
      </w:r>
      <w:proofErr w:type="spellEnd"/>
      <w:r w:rsidRPr="000F5050">
        <w:rPr>
          <w:rFonts w:ascii="Arial" w:eastAsia="Times New Roman" w:hAnsi="Arial" w:cs="Arial"/>
          <w:color w:val="575757"/>
          <w:sz w:val="20"/>
          <w:szCs w:val="20"/>
          <w:lang w:eastAsia="tr-TR"/>
        </w:rPr>
        <w:t>, kendilerinin ve hareketlerinden veya yaptıkları işten etkilenen diğer çalışanların sağlık ve güvenliklerini tehlikeye düşürmemekle yükümlüdür.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Çalışanların, işveren tarafından verilen eğitim ve talimatlar doğrultusunda yükümlülükleri şunlardır: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a) İşyerindeki makine, cihaz, araç, gereç, tehlikeli madde, taşıma ekipmanı ve diğer üretim araçlarını kurallara uygun şekilde kullanmak, bunların güvenlik donanımlarını doğru olarak kullanmak, keyfi olarak çıkarmamak ve değiştirmemek.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Kendilerine sağlanan kişisel koruyucu donanımı doğru kullanmak ve korumak.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İşyerindeki makine, cihaz, araç, gereç, tesis ve binalarda sağlık ve güvenlik yönünden ciddi ve yakın bir tehlike ile karşılaştıklarında ve koruma tedbirlerinde bir eksiklik gördüklerinde, işverene veya çalışan temsilcisine derhal haber vermek.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Teftişe yetkili makam tarafından işyerinde tespit edilen noksanlık ve mevzuata aykırılıkların giderilmesi konusunda, işveren ve çalışan temsilcisi ile iş birliği yapmak.</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Kendi görev alanında, iş sağlığı ve güvenliğinin sağlanması için işveren ve çalışan temsilcisi ile iş birliği yapmak.</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Çalışan temsilcisi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20 – (1) İşveren; işyerinin değişik bölümlerindeki riskler ve çalışan sayılarını göz önünde bulundurarak dengeli dağılıma özen göstermek kaydıyla, çalışanlar arasında yapılacak seçim veya seçimle belirlenemediği durumda atama yoluyla, aşağıda belirtilen sayılarda çalışan temsilcisini görevlendirir: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İki ile elli arasında çalışanı bulunan işyerlerinde bir.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w:t>
      </w:r>
      <w:proofErr w:type="spellStart"/>
      <w:r w:rsidRPr="000F5050">
        <w:rPr>
          <w:rFonts w:ascii="Arial" w:eastAsia="Times New Roman" w:hAnsi="Arial" w:cs="Arial"/>
          <w:color w:val="575757"/>
          <w:sz w:val="20"/>
          <w:szCs w:val="20"/>
          <w:lang w:eastAsia="tr-TR"/>
        </w:rPr>
        <w:t>Ellibir</w:t>
      </w:r>
      <w:proofErr w:type="spellEnd"/>
      <w:r w:rsidRPr="000F5050">
        <w:rPr>
          <w:rFonts w:ascii="Arial" w:eastAsia="Times New Roman" w:hAnsi="Arial" w:cs="Arial"/>
          <w:color w:val="575757"/>
          <w:sz w:val="20"/>
          <w:szCs w:val="20"/>
          <w:lang w:eastAsia="tr-TR"/>
        </w:rPr>
        <w:t> ile yüz arasında çalışanı bulunan işyerlerinde iki.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w:t>
      </w:r>
      <w:proofErr w:type="spellStart"/>
      <w:r w:rsidRPr="000F5050">
        <w:rPr>
          <w:rFonts w:ascii="Arial" w:eastAsia="Times New Roman" w:hAnsi="Arial" w:cs="Arial"/>
          <w:color w:val="575757"/>
          <w:sz w:val="20"/>
          <w:szCs w:val="20"/>
          <w:lang w:eastAsia="tr-TR"/>
        </w:rPr>
        <w:t>Yüzbir</w:t>
      </w:r>
      <w:proofErr w:type="spellEnd"/>
      <w:r w:rsidRPr="000F5050">
        <w:rPr>
          <w:rFonts w:ascii="Arial" w:eastAsia="Times New Roman" w:hAnsi="Arial" w:cs="Arial"/>
          <w:color w:val="575757"/>
          <w:sz w:val="20"/>
          <w:szCs w:val="20"/>
          <w:lang w:eastAsia="tr-TR"/>
        </w:rPr>
        <w:t> ile </w:t>
      </w:r>
      <w:proofErr w:type="spellStart"/>
      <w:r w:rsidRPr="000F5050">
        <w:rPr>
          <w:rFonts w:ascii="Arial" w:eastAsia="Times New Roman" w:hAnsi="Arial" w:cs="Arial"/>
          <w:color w:val="575757"/>
          <w:sz w:val="20"/>
          <w:szCs w:val="20"/>
          <w:lang w:eastAsia="tr-TR"/>
        </w:rPr>
        <w:t>beşyüz</w:t>
      </w:r>
      <w:proofErr w:type="spellEnd"/>
      <w:r w:rsidRPr="000F5050">
        <w:rPr>
          <w:rFonts w:ascii="Arial" w:eastAsia="Times New Roman" w:hAnsi="Arial" w:cs="Arial"/>
          <w:color w:val="575757"/>
          <w:sz w:val="20"/>
          <w:szCs w:val="20"/>
          <w:lang w:eastAsia="tr-TR"/>
        </w:rPr>
        <w:t> arasında çalışanı bulunan işyerlerinde üç.</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w:t>
      </w:r>
      <w:proofErr w:type="spellStart"/>
      <w:r w:rsidRPr="000F5050">
        <w:rPr>
          <w:rFonts w:ascii="Arial" w:eastAsia="Times New Roman" w:hAnsi="Arial" w:cs="Arial"/>
          <w:color w:val="575757"/>
          <w:sz w:val="20"/>
          <w:szCs w:val="20"/>
          <w:lang w:eastAsia="tr-TR"/>
        </w:rPr>
        <w:t>Beşyüzbir</w:t>
      </w:r>
      <w:proofErr w:type="spellEnd"/>
      <w:r w:rsidRPr="000F5050">
        <w:rPr>
          <w:rFonts w:ascii="Arial" w:eastAsia="Times New Roman" w:hAnsi="Arial" w:cs="Arial"/>
          <w:color w:val="575757"/>
          <w:sz w:val="20"/>
          <w:szCs w:val="20"/>
          <w:lang w:eastAsia="tr-TR"/>
        </w:rPr>
        <w:t> ile bin arasında çalışanı bulunan işyerlerinde dört.</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w:t>
      </w:r>
      <w:proofErr w:type="spellStart"/>
      <w:r w:rsidRPr="000F5050">
        <w:rPr>
          <w:rFonts w:ascii="Arial" w:eastAsia="Times New Roman" w:hAnsi="Arial" w:cs="Arial"/>
          <w:color w:val="575757"/>
          <w:sz w:val="20"/>
          <w:szCs w:val="20"/>
          <w:lang w:eastAsia="tr-TR"/>
        </w:rPr>
        <w:t>Binbir</w:t>
      </w:r>
      <w:proofErr w:type="spellEnd"/>
      <w:r w:rsidRPr="000F5050">
        <w:rPr>
          <w:rFonts w:ascii="Arial" w:eastAsia="Times New Roman" w:hAnsi="Arial" w:cs="Arial"/>
          <w:color w:val="575757"/>
          <w:sz w:val="20"/>
          <w:szCs w:val="20"/>
          <w:lang w:eastAsia="tr-TR"/>
        </w:rPr>
        <w:t> ile </w:t>
      </w:r>
      <w:proofErr w:type="spellStart"/>
      <w:r w:rsidRPr="000F5050">
        <w:rPr>
          <w:rFonts w:ascii="Arial" w:eastAsia="Times New Roman" w:hAnsi="Arial" w:cs="Arial"/>
          <w:color w:val="575757"/>
          <w:sz w:val="20"/>
          <w:szCs w:val="20"/>
          <w:lang w:eastAsia="tr-TR"/>
        </w:rPr>
        <w:t>ikibin</w:t>
      </w:r>
      <w:proofErr w:type="spellEnd"/>
      <w:r w:rsidRPr="000F5050">
        <w:rPr>
          <w:rFonts w:ascii="Arial" w:eastAsia="Times New Roman" w:hAnsi="Arial" w:cs="Arial"/>
          <w:color w:val="575757"/>
          <w:sz w:val="20"/>
          <w:szCs w:val="20"/>
          <w:lang w:eastAsia="tr-TR"/>
        </w:rPr>
        <w:t> arasında çalışanı bulunan işyerlerinde beş.</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e) </w:t>
      </w:r>
      <w:proofErr w:type="spellStart"/>
      <w:r w:rsidRPr="000F5050">
        <w:rPr>
          <w:rFonts w:ascii="Arial" w:eastAsia="Times New Roman" w:hAnsi="Arial" w:cs="Arial"/>
          <w:color w:val="575757"/>
          <w:sz w:val="20"/>
          <w:szCs w:val="20"/>
          <w:lang w:eastAsia="tr-TR"/>
        </w:rPr>
        <w:t>İkibinbir</w:t>
      </w:r>
      <w:proofErr w:type="spellEnd"/>
      <w:r w:rsidRPr="000F5050">
        <w:rPr>
          <w:rFonts w:ascii="Arial" w:eastAsia="Times New Roman" w:hAnsi="Arial" w:cs="Arial"/>
          <w:color w:val="575757"/>
          <w:sz w:val="20"/>
          <w:szCs w:val="20"/>
          <w:lang w:eastAsia="tr-TR"/>
        </w:rPr>
        <w:t> ve üzeri çalışanı bulunan işyerlerinde altı.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Birden fazla çalışan temsilcisinin bulunması durumunda baş temsilci, çalışan temsilcileri arasında yapılacak seçimle belirlenir.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Çalışan temsilcileri, tehlike kaynağının yok edilmesi veya tehlikeden kaynaklanan riskin azaltılması için, işverene öneride bulunma ve işverenden gerekli tedbirlerin alınmasını isteme hakkına sahiptir.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Görevlerini yürütmeleri nedeniyle, çalışan temsilcileri ve destek elemanlarının hakları kısıtlanamaz ve görevlerini yerine getirebilmeleri için işveren tarafından gerekli imkânlar sağlanır.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İşyerinde yetkili sendika bulunması hâlinde, işyeri sendika temsilcileri çalışan temsilcisi olarak da görev yapar.</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ÜÇÜNCÜ BÖLÜM</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Konsey, Kurul ve Koordinasyon</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Ulusal İş Sağlığı ve Güvenliği Konseyi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21 – (1) Ülke genelinde iş sağlığı ve güvenliği ile ilgili politika ve stratejilerin belirlenmesi için tavsiyelerde bulunmak üzere Konsey kurulmuştur.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Konsey, Bakanlık Müsteşarının başkanlığında aşağıda belirtilen üyelerden oluşur: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lastRenderedPageBreak/>
        <w:t>a) Bakanlık İş Sağlığı ve Güvenliği Genel Müdürü, Çalışma Genel Müdürü, İş Teftiş Kurulu Başkanı ve Sosyal Güvenlik Kurumu Başkanlığından bir genel müdür.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Bilim, Sanayi ve Teknoloji, Çevre ve Şehircilik, Enerji ve Tabii Kaynaklar, Gıda, Tarım ve Hayvancılık, Kalkınma, Millî Eğitim ile Sağlık bakanlıklarından ilgili birer genel müdür.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Yükseköğretim Kurulu Başkanlığından bir yürütme kurulu üyesi, Devlet Personel Başkanlığından bir başkan yardımcısı.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İşveren, işçi ve kamu görevlileri sendikaları üst kuruluşlarının en fazla üyeye sahip ilk üçünden, Türkiye Odalar ve Borsalar Birliğinden, Türkiye Esnaf ve Sanatkârları Konfederasyonundan, Türk Tabipleri Birliğinden, Türk Mühendis ve Mimar Odaları Birliğinden ve Türkiye Ziraat Odaları Birliğinden konuyla ilgili veya görevli birer yönetim kurulu üyesi.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d) İhtiyaç duyulması hâlinde İş Sağlığı ve Güvenliği Genel Müdürünün teklifi ve Konseyin kararı ile belirlenen, iş sağlığı ve güvenliği konusunda faaliyet gösteren kurum veya kuruluşlardan en fazla iki temsilci.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İkinci fıkranın (d) bendi kapsamında belirlenen Konsey üyeleri, iki yıl için seçilir ve üst üste iki olağan toplantıya katılmaz ise ilgili kurum veya kuruluşun üyeliği sona erer.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Konseyin sekretaryası, İş Sağlığı ve Güvenliği Genel Müdürlüğünce yürütülür.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(5) Konsey, toplantıya katılanların salt çoğunluğu ile karar verir. Oyların eşitliği hâlinde başkanın oyu </w:t>
      </w:r>
      <w:proofErr w:type="spellStart"/>
      <w:r w:rsidRPr="000F5050">
        <w:rPr>
          <w:rFonts w:ascii="Arial" w:eastAsia="Times New Roman" w:hAnsi="Arial" w:cs="Arial"/>
          <w:color w:val="575757"/>
          <w:sz w:val="20"/>
          <w:szCs w:val="20"/>
          <w:lang w:eastAsia="tr-TR"/>
        </w:rPr>
        <w:t>kararıbelirler</w:t>
      </w:r>
      <w:proofErr w:type="spellEnd"/>
      <w:r w:rsidRPr="000F5050">
        <w:rPr>
          <w:rFonts w:ascii="Arial" w:eastAsia="Times New Roman" w:hAnsi="Arial" w:cs="Arial"/>
          <w:color w:val="575757"/>
          <w:sz w:val="20"/>
          <w:szCs w:val="20"/>
          <w:lang w:eastAsia="tr-TR"/>
        </w:rPr>
        <w:t>. Çekimser oy kullanılamaz.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(6) Konsey yılda iki defa olağan toplanır. Başkanın veya üyelerin üçte birinin teklifi ile olağanüstü olarak da toplanabilir.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(7) Konseyin çalışma usul ve esasları Bakanlık tarafından belirlenir.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sağlığı ve güvenliği kurulu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22 – (1) Elli ve daha fazla çalışanın bulunduğu ve altı aydan fazla süren sürekli işlerin </w:t>
      </w:r>
      <w:proofErr w:type="spellStart"/>
      <w:r w:rsidRPr="000F5050">
        <w:rPr>
          <w:rFonts w:ascii="Arial" w:eastAsia="Times New Roman" w:hAnsi="Arial" w:cs="Arial"/>
          <w:color w:val="575757"/>
          <w:sz w:val="20"/>
          <w:szCs w:val="20"/>
          <w:lang w:eastAsia="tr-TR"/>
        </w:rPr>
        <w:t>yapıldığıişyerlerinde</w:t>
      </w:r>
      <w:proofErr w:type="spellEnd"/>
      <w:r w:rsidRPr="000F5050">
        <w:rPr>
          <w:rFonts w:ascii="Arial" w:eastAsia="Times New Roman" w:hAnsi="Arial" w:cs="Arial"/>
          <w:color w:val="575757"/>
          <w:sz w:val="20"/>
          <w:szCs w:val="20"/>
          <w:lang w:eastAsia="tr-TR"/>
        </w:rPr>
        <w:t xml:space="preserve"> işveren, iş sağlığı ve güvenliği ile ilgili çalışmalarda bulunmak üzere kurul oluşturur. İşveren, iş sağlığı ve güvenliği mevzuatına uygun kurul kararlarını uygular.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Altı aydan fazla süren asıl işveren-alt işveren ilişkisinin bulunduğu hallerde;</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Asıl işveren ve alt işveren tarafından ayrı ayrı kurul oluşturulmuş ise, faaliyetlerin yürütülmesi ve kararların uygulanması konusunda iş birliği ve koordinasyon asıl işverence sağlanır.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Asıl işveren tarafından kurul oluşturulmuş ise, kurul oluşturması gerekmeyen alt işveren, koordinasyonu sağlamak üzere vekâleten yetkili bir temsilci atar.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İşyerinde kurul oluşturması gerekmeyen asıl işveren, alt işverenin oluşturduğu kurula iş birliği ve koordinasyonu sağlamak üzere vekâleten yetkili bir temsilci atar.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Kurul oluşturması gerekmeyen asıl işveren ve alt işverenin toplam çalışan sayısı elliden fazla ise, koordinasyonu asıl işverence yapılmak kaydıyla, asıl işveren ve alt işveren tarafından birlikte bir kurul oluşturulur.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Aynı çalışma alanında birden fazla işverenin bulunması ve bu işverenlerce birden fazla kurulun oluşturulması hâlinde işverenler, birbirlerinin çalışmalarını etkileyebilecek kurul kararları hakkında diğer işverenleri bilgilendirir.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sağlığı ve güvenliğinin koordinasyonu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23 – (1) Aynı çalışma alanını birden fazla işverenin paylaşması durumunda işverenler; iş hijyeni ile </w:t>
      </w:r>
      <w:proofErr w:type="spellStart"/>
      <w:r w:rsidRPr="000F5050">
        <w:rPr>
          <w:rFonts w:ascii="Arial" w:eastAsia="Times New Roman" w:hAnsi="Arial" w:cs="Arial"/>
          <w:color w:val="575757"/>
          <w:sz w:val="20"/>
          <w:szCs w:val="20"/>
          <w:lang w:eastAsia="tr-TR"/>
        </w:rPr>
        <w:t>işsağlığı</w:t>
      </w:r>
      <w:proofErr w:type="spellEnd"/>
      <w:r w:rsidRPr="000F5050">
        <w:rPr>
          <w:rFonts w:ascii="Arial" w:eastAsia="Times New Roman" w:hAnsi="Arial" w:cs="Arial"/>
          <w:color w:val="575757"/>
          <w:sz w:val="20"/>
          <w:szCs w:val="20"/>
          <w:lang w:eastAsia="tr-TR"/>
        </w:rPr>
        <w:t xml:space="preserve"> ve güvenliği önlemlerinin uygulanmasında iş birliği yapar, yapılan işin yapısı göz önüne alınarak mesleki </w:t>
      </w:r>
      <w:proofErr w:type="spellStart"/>
      <w:r w:rsidRPr="000F5050">
        <w:rPr>
          <w:rFonts w:ascii="Arial" w:eastAsia="Times New Roman" w:hAnsi="Arial" w:cs="Arial"/>
          <w:color w:val="575757"/>
          <w:sz w:val="20"/>
          <w:szCs w:val="20"/>
          <w:lang w:eastAsia="tr-TR"/>
        </w:rPr>
        <w:t>risklerinönlenmesi</w:t>
      </w:r>
      <w:proofErr w:type="spellEnd"/>
      <w:r w:rsidRPr="000F5050">
        <w:rPr>
          <w:rFonts w:ascii="Arial" w:eastAsia="Times New Roman" w:hAnsi="Arial" w:cs="Arial"/>
          <w:color w:val="575757"/>
          <w:sz w:val="20"/>
          <w:szCs w:val="20"/>
          <w:lang w:eastAsia="tr-TR"/>
        </w:rPr>
        <w:t xml:space="preserve"> </w:t>
      </w:r>
      <w:r w:rsidRPr="000F5050">
        <w:rPr>
          <w:rFonts w:ascii="Arial" w:eastAsia="Times New Roman" w:hAnsi="Arial" w:cs="Arial"/>
          <w:color w:val="575757"/>
          <w:sz w:val="20"/>
          <w:szCs w:val="20"/>
          <w:lang w:eastAsia="tr-TR"/>
        </w:rPr>
        <w:lastRenderedPageBreak/>
        <w:t>ve bu risklerden </w:t>
      </w:r>
      <w:proofErr w:type="spellStart"/>
      <w:r w:rsidRPr="000F5050">
        <w:rPr>
          <w:rFonts w:ascii="Arial" w:eastAsia="Times New Roman" w:hAnsi="Arial" w:cs="Arial"/>
          <w:color w:val="575757"/>
          <w:sz w:val="20"/>
          <w:szCs w:val="20"/>
          <w:lang w:eastAsia="tr-TR"/>
        </w:rPr>
        <w:t>korunulması</w:t>
      </w:r>
      <w:proofErr w:type="spellEnd"/>
      <w:r w:rsidRPr="000F5050">
        <w:rPr>
          <w:rFonts w:ascii="Arial" w:eastAsia="Times New Roman" w:hAnsi="Arial" w:cs="Arial"/>
          <w:color w:val="575757"/>
          <w:sz w:val="20"/>
          <w:szCs w:val="20"/>
          <w:lang w:eastAsia="tr-TR"/>
        </w:rPr>
        <w:t> çalışmalarını koordinasyon içinde yapar, birbirlerini ve çalışan temsilcilerini bu riskler konusunda bilgilendirir.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Birden fazla işyerinin bulunduğu iş merkezleri, iş hanları, sanayi bölgeleri veya siteleri gibi yerlerde, </w:t>
      </w:r>
      <w:proofErr w:type="spellStart"/>
      <w:r w:rsidRPr="000F5050">
        <w:rPr>
          <w:rFonts w:ascii="Arial" w:eastAsia="Times New Roman" w:hAnsi="Arial" w:cs="Arial"/>
          <w:color w:val="575757"/>
          <w:sz w:val="20"/>
          <w:szCs w:val="20"/>
          <w:lang w:eastAsia="tr-TR"/>
        </w:rPr>
        <w:t>işsağlığı</w:t>
      </w:r>
      <w:proofErr w:type="spellEnd"/>
      <w:r w:rsidRPr="000F5050">
        <w:rPr>
          <w:rFonts w:ascii="Arial" w:eastAsia="Times New Roman" w:hAnsi="Arial" w:cs="Arial"/>
          <w:color w:val="575757"/>
          <w:sz w:val="20"/>
          <w:szCs w:val="20"/>
          <w:lang w:eastAsia="tr-TR"/>
        </w:rPr>
        <w:t> ve güvenliği konusundaki koordinasyon yönetim tarafından sağlanır. Yönetim, işyerlerinde iş sağlığı ve güvenliği yönünden diğer işyerlerini etkileyecek tehlikeler hususunda gerekli tedbirleri almaları için işverenleri uyarır. Bu uyarılara uymayan işverenleri Bakanlığa bildirir.</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DÖRDÜNCÜ BÖLÜM</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Teftiş ve İdari Yaptırımlar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Teftiş, inceleme, araştırma, müfettişin yetki, yükümlülük ve sorumluluğu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24 – (1) Bu Kanun hükümlerinin uygulanmasının izlenmesi ve teftişi, iş sağlığı ve güvenliği yönünden teftiş yapmaya yetkili Bakanlık iş müfettişlerince yapılır. Bu Kanun kapsamında yapılacak teftiş ve incelemelerde, 4857 sayılı Kanunun 92, 93, 96, 97 ve </w:t>
      </w:r>
      <w:proofErr w:type="gramStart"/>
      <w:r w:rsidRPr="000F5050">
        <w:rPr>
          <w:rFonts w:ascii="Arial" w:eastAsia="Times New Roman" w:hAnsi="Arial" w:cs="Arial"/>
          <w:color w:val="575757"/>
          <w:sz w:val="20"/>
          <w:szCs w:val="20"/>
          <w:lang w:eastAsia="tr-TR"/>
        </w:rPr>
        <w:t>107 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maddeleri uygulanır.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Bakanlık, işyerlerinde iş sağlığı ve güvenliği konularında ölçüm, inceleme ve araştırma yapmaya, bu amaçla numune almaya ve eğitim kurumları ile ortak sağlık ve güvenlik birimlerinde kontrol ve denetim yapmaya yetkilidir. Bu konularda yetkilendirilenler mümkün olduğu kadar işi aksatmamak, işverenin ve işyerinin meslek sırları ile gördükleri </w:t>
      </w:r>
      <w:proofErr w:type="spellStart"/>
      <w:r w:rsidRPr="000F5050">
        <w:rPr>
          <w:rFonts w:ascii="Arial" w:eastAsia="Times New Roman" w:hAnsi="Arial" w:cs="Arial"/>
          <w:color w:val="575757"/>
          <w:sz w:val="20"/>
          <w:szCs w:val="20"/>
          <w:lang w:eastAsia="tr-TR"/>
        </w:rPr>
        <w:t>veöğrendikleri</w:t>
      </w:r>
      <w:proofErr w:type="spellEnd"/>
      <w:r w:rsidRPr="000F5050">
        <w:rPr>
          <w:rFonts w:ascii="Arial" w:eastAsia="Times New Roman" w:hAnsi="Arial" w:cs="Arial"/>
          <w:color w:val="575757"/>
          <w:sz w:val="20"/>
          <w:szCs w:val="20"/>
          <w:lang w:eastAsia="tr-TR"/>
        </w:rPr>
        <w:t xml:space="preserve"> hususları tamamen gizli tutmakla yükümlüdür. Kontrol ve denetimin usul ve esasları Bakanlıkça düzenlenir.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Askeri işyerleriyle yurt güvenliği için gerekli maddeler üretilen işyerlerinin denetim ve teftişi konusu ve sonuçlarına ait işlemler, Millî Savunma Bakanlığı ve Bakanlıkça birlikte hazırlanacak yönetmeliğe göre yürütülür.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İşin durdurulması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25 – (1) İşyerindeki bina ve eklentilerde, çalışma yöntem ve şekillerinde veya iş </w:t>
      </w:r>
      <w:proofErr w:type="spellStart"/>
      <w:r w:rsidRPr="000F5050">
        <w:rPr>
          <w:rFonts w:ascii="Arial" w:eastAsia="Times New Roman" w:hAnsi="Arial" w:cs="Arial"/>
          <w:color w:val="575757"/>
          <w:sz w:val="20"/>
          <w:szCs w:val="20"/>
          <w:lang w:eastAsia="tr-TR"/>
        </w:rPr>
        <w:t>ekipmanlarındaçalışanlar</w:t>
      </w:r>
      <w:proofErr w:type="spellEnd"/>
      <w:r w:rsidRPr="000F5050">
        <w:rPr>
          <w:rFonts w:ascii="Arial" w:eastAsia="Times New Roman" w:hAnsi="Arial" w:cs="Arial"/>
          <w:color w:val="575757"/>
          <w:sz w:val="20"/>
          <w:szCs w:val="20"/>
          <w:lang w:eastAsia="tr-TR"/>
        </w:rPr>
        <w:t xml:space="preserve"> için hayati tehlike oluşturan bir husus tespit edildiğinde; bu tehlike giderilinceye kadar, hayati tehlikenin niteliği ve bu tehlikeden doğabilecek riskin etkileyebileceği alan ile çalışanlar dikkate alınarak, işyerinin bir bölümünde veya tamamında iş durdurulur. Ayrıca çok tehlikeli sınıfta yer alan maden, metal ve yapı işleri ile tehlikeli </w:t>
      </w:r>
      <w:proofErr w:type="spellStart"/>
      <w:r w:rsidRPr="000F5050">
        <w:rPr>
          <w:rFonts w:ascii="Arial" w:eastAsia="Times New Roman" w:hAnsi="Arial" w:cs="Arial"/>
          <w:color w:val="575757"/>
          <w:sz w:val="20"/>
          <w:szCs w:val="20"/>
          <w:lang w:eastAsia="tr-TR"/>
        </w:rPr>
        <w:t>kimyasallarlaçalışılan</w:t>
      </w:r>
      <w:proofErr w:type="spellEnd"/>
      <w:r w:rsidRPr="000F5050">
        <w:rPr>
          <w:rFonts w:ascii="Arial" w:eastAsia="Times New Roman" w:hAnsi="Arial" w:cs="Arial"/>
          <w:color w:val="575757"/>
          <w:sz w:val="20"/>
          <w:szCs w:val="20"/>
          <w:lang w:eastAsia="tr-TR"/>
        </w:rPr>
        <w:t xml:space="preserve"> işlerin yapıldığı veya büyük endüstriyel kazaların olabileceği işyerlerinde, risk değerlendirmesi </w:t>
      </w:r>
      <w:proofErr w:type="spellStart"/>
      <w:r w:rsidRPr="000F5050">
        <w:rPr>
          <w:rFonts w:ascii="Arial" w:eastAsia="Times New Roman" w:hAnsi="Arial" w:cs="Arial"/>
          <w:color w:val="575757"/>
          <w:sz w:val="20"/>
          <w:szCs w:val="20"/>
          <w:lang w:eastAsia="tr-TR"/>
        </w:rPr>
        <w:t>yapılmamışolması</w:t>
      </w:r>
      <w:proofErr w:type="spellEnd"/>
      <w:r w:rsidRPr="000F5050">
        <w:rPr>
          <w:rFonts w:ascii="Arial" w:eastAsia="Times New Roman" w:hAnsi="Arial" w:cs="Arial"/>
          <w:color w:val="575757"/>
          <w:sz w:val="20"/>
          <w:szCs w:val="20"/>
          <w:lang w:eastAsia="tr-TR"/>
        </w:rPr>
        <w:t> durumunda iş durdurulur.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 sağlığı ve güvenliği bakımından teftişe yetkili üç iş müfettişinden oluşan heyet, iş sağlığı ve güvenliği bakımından teftişe yetkili iş müfettişinin tespiti üzerine gerekli incelemeleri yaparak, tespit tarihinden itibaren iki gün içerisinde işin durdurulmasına karar verebilir. Ancak tespit edilen hususun acil müdahaleyi gerektirmesi hâlinde; tespiti yapan iş müfettişi, heyet tarafından karar alınıncaya kadar geçerli olmak kaydıyla işi durdurur.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İşin durdurulması kararı, ilgili mülki idare amirine ve işyeri dosyasının bulunduğu Çalışma ve İş Kurumu il müdürlüğüne bir gün içinde gönderilir. İşin durdurulması kararı, mülki idare amiri tarafından </w:t>
      </w:r>
      <w:proofErr w:type="spellStart"/>
      <w:r w:rsidRPr="000F5050">
        <w:rPr>
          <w:rFonts w:ascii="Arial" w:eastAsia="Times New Roman" w:hAnsi="Arial" w:cs="Arial"/>
          <w:color w:val="575757"/>
          <w:sz w:val="20"/>
          <w:szCs w:val="20"/>
          <w:lang w:eastAsia="tr-TR"/>
        </w:rPr>
        <w:t>yirmidört</w:t>
      </w:r>
      <w:proofErr w:type="spellEnd"/>
      <w:r w:rsidRPr="000F5050">
        <w:rPr>
          <w:rFonts w:ascii="Arial" w:eastAsia="Times New Roman" w:hAnsi="Arial" w:cs="Arial"/>
          <w:color w:val="575757"/>
          <w:sz w:val="20"/>
          <w:szCs w:val="20"/>
          <w:lang w:eastAsia="tr-TR"/>
        </w:rPr>
        <w:t> saat içinde yerine getirilir. Ancak, tespit edilen hususun acil müdahaleyi gerektirmesi nedeniyle verilen işin durdurulması kararı, mülki idare amiri tarafından aynı gün yerine getirilir.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(4) İşveren, yerine getirildiği tarihten itibaren altı iş günü içinde, yetkili iş mahkemesinde işin </w:t>
      </w:r>
      <w:proofErr w:type="spellStart"/>
      <w:r w:rsidRPr="000F5050">
        <w:rPr>
          <w:rFonts w:ascii="Arial" w:eastAsia="Times New Roman" w:hAnsi="Arial" w:cs="Arial"/>
          <w:color w:val="575757"/>
          <w:sz w:val="20"/>
          <w:szCs w:val="20"/>
          <w:lang w:eastAsia="tr-TR"/>
        </w:rPr>
        <w:t>durdurulmasıkararına</w:t>
      </w:r>
      <w:proofErr w:type="spellEnd"/>
      <w:r w:rsidRPr="000F5050">
        <w:rPr>
          <w:rFonts w:ascii="Arial" w:eastAsia="Times New Roman" w:hAnsi="Arial" w:cs="Arial"/>
          <w:color w:val="575757"/>
          <w:sz w:val="20"/>
          <w:szCs w:val="20"/>
          <w:lang w:eastAsia="tr-TR"/>
        </w:rPr>
        <w:t xml:space="preserve"> itiraz edebilir. İtiraz, işin durdurulması kararının uygulanmasını etkilemez. Mahkeme itirazı öncelikle görüşür ve altı iş günü içinde karara bağlar. Mahkeme kararı kesindir.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İşverenin işin durdurulmasını gerektiren hususların giderildiğini Bakanlığa yazılı olarak bildirmesi hâlinde, en geç yedi gün içinde işyerinde inceleme yapılarak işverenin talebi sonuçlandırılır.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(6) İşveren, işin durdurulması sebebiyle işsiz kalan çalışanlara ücretlerini ödemekle veya ücretlerinde bir düşüklük olmamak üzere meslek veya durumlarına göre başka bir iş vermekle yükümlüdür.</w:t>
      </w:r>
    </w:p>
    <w:p w:rsidR="000F5050" w:rsidRDefault="000F5050" w:rsidP="000F5050">
      <w:pPr>
        <w:shd w:val="clear" w:color="auto" w:fill="FFFFFF"/>
        <w:spacing w:after="360" w:line="240" w:lineRule="auto"/>
        <w:jc w:val="both"/>
        <w:rPr>
          <w:rFonts w:ascii="Arial" w:eastAsia="Times New Roman" w:hAnsi="Arial" w:cs="Arial"/>
          <w:b/>
          <w:bCs/>
          <w:color w:val="575757"/>
          <w:sz w:val="20"/>
          <w:szCs w:val="20"/>
          <w:lang w:eastAsia="tr-TR"/>
        </w:rPr>
      </w:pP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lastRenderedPageBreak/>
        <w:t>İdari para cezaları ve uygulanması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26 – (1) Bu Kanunun;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w:t>
      </w:r>
      <w:proofErr w:type="gramStart"/>
      <w:r w:rsidRPr="000F5050">
        <w:rPr>
          <w:rFonts w:ascii="Arial" w:eastAsia="Times New Roman" w:hAnsi="Arial" w:cs="Arial"/>
          <w:color w:val="575757"/>
          <w:sz w:val="20"/>
          <w:szCs w:val="20"/>
          <w:lang w:eastAsia="tr-TR"/>
        </w:rPr>
        <w:t>4 üncü</w:t>
      </w:r>
      <w:proofErr w:type="gramEnd"/>
      <w:r w:rsidRPr="000F5050">
        <w:rPr>
          <w:rFonts w:ascii="Arial" w:eastAsia="Times New Roman" w:hAnsi="Arial" w:cs="Arial"/>
          <w:color w:val="575757"/>
          <w:sz w:val="20"/>
          <w:szCs w:val="20"/>
          <w:lang w:eastAsia="tr-TR"/>
        </w:rPr>
        <w:t> maddesinin birinci fıkrasının (a) ve (b) bentlerinde belirtilen yükümlülükleri yerine getirmeyen işverene her bir yükümlülük için ayrı ayrı </w:t>
      </w:r>
      <w:proofErr w:type="spellStart"/>
      <w:r w:rsidRPr="000F5050">
        <w:rPr>
          <w:rFonts w:ascii="Arial" w:eastAsia="Times New Roman" w:hAnsi="Arial" w:cs="Arial"/>
          <w:color w:val="575757"/>
          <w:sz w:val="20"/>
          <w:szCs w:val="20"/>
          <w:lang w:eastAsia="tr-TR"/>
        </w:rPr>
        <w:t>ikibin</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6 </w:t>
      </w:r>
      <w:proofErr w:type="spellStart"/>
      <w:r w:rsidRPr="000F5050">
        <w:rPr>
          <w:rFonts w:ascii="Arial" w:eastAsia="Times New Roman" w:hAnsi="Arial" w:cs="Arial"/>
          <w:color w:val="575757"/>
          <w:sz w:val="20"/>
          <w:szCs w:val="20"/>
          <w:lang w:eastAsia="tr-TR"/>
        </w:rPr>
        <w:t>ncı</w:t>
      </w:r>
      <w:proofErr w:type="spellEnd"/>
      <w:r w:rsidRPr="000F5050">
        <w:rPr>
          <w:rFonts w:ascii="Arial" w:eastAsia="Times New Roman" w:hAnsi="Arial" w:cs="Arial"/>
          <w:color w:val="575757"/>
          <w:sz w:val="20"/>
          <w:szCs w:val="20"/>
          <w:lang w:eastAsia="tr-TR"/>
        </w:rPr>
        <w:t> maddesinin birinci fıkrası gereğince belirlenen nitelikte iş güvenliği uzmanı veya işyeri hekimi görevlendirmeyen işverene görevlendirmediği her bir kişi için </w:t>
      </w:r>
      <w:proofErr w:type="spellStart"/>
      <w:r w:rsidRPr="000F5050">
        <w:rPr>
          <w:rFonts w:ascii="Arial" w:eastAsia="Times New Roman" w:hAnsi="Arial" w:cs="Arial"/>
          <w:color w:val="575757"/>
          <w:sz w:val="20"/>
          <w:szCs w:val="20"/>
          <w:lang w:eastAsia="tr-TR"/>
        </w:rPr>
        <w:t>beşbin</w:t>
      </w:r>
      <w:proofErr w:type="spellEnd"/>
      <w:r w:rsidRPr="000F5050">
        <w:rPr>
          <w:rFonts w:ascii="Arial" w:eastAsia="Times New Roman" w:hAnsi="Arial" w:cs="Arial"/>
          <w:color w:val="575757"/>
          <w:sz w:val="20"/>
          <w:szCs w:val="20"/>
          <w:lang w:eastAsia="tr-TR"/>
        </w:rPr>
        <w:t xml:space="preserve"> Türk Lirası, aykırılığın devam ettiği her ay için </w:t>
      </w:r>
      <w:proofErr w:type="spellStart"/>
      <w:r w:rsidRPr="000F5050">
        <w:rPr>
          <w:rFonts w:ascii="Arial" w:eastAsia="Times New Roman" w:hAnsi="Arial" w:cs="Arial"/>
          <w:color w:val="575757"/>
          <w:sz w:val="20"/>
          <w:szCs w:val="20"/>
          <w:lang w:eastAsia="tr-TR"/>
        </w:rPr>
        <w:t>aynımiktar</w:t>
      </w:r>
      <w:proofErr w:type="spellEnd"/>
      <w:r w:rsidRPr="000F5050">
        <w:rPr>
          <w:rFonts w:ascii="Arial" w:eastAsia="Times New Roman" w:hAnsi="Arial" w:cs="Arial"/>
          <w:color w:val="575757"/>
          <w:sz w:val="20"/>
          <w:szCs w:val="20"/>
          <w:lang w:eastAsia="tr-TR"/>
        </w:rPr>
        <w:t>, diğer sağlık personeli görevlendirmeyen işverene </w:t>
      </w:r>
      <w:proofErr w:type="spellStart"/>
      <w:r w:rsidRPr="000F5050">
        <w:rPr>
          <w:rFonts w:ascii="Arial" w:eastAsia="Times New Roman" w:hAnsi="Arial" w:cs="Arial"/>
          <w:color w:val="575757"/>
          <w:sz w:val="20"/>
          <w:szCs w:val="20"/>
          <w:lang w:eastAsia="tr-TR"/>
        </w:rPr>
        <w:t>ikibinbeşyüz</w:t>
      </w:r>
      <w:proofErr w:type="spellEnd"/>
      <w:r w:rsidRPr="000F5050">
        <w:rPr>
          <w:rFonts w:ascii="Arial" w:eastAsia="Times New Roman" w:hAnsi="Arial" w:cs="Arial"/>
          <w:color w:val="575757"/>
          <w:sz w:val="20"/>
          <w:szCs w:val="20"/>
          <w:lang w:eastAsia="tr-TR"/>
        </w:rPr>
        <w:t> Türk Lirası, aykırılığın devam ettiği her ay için aynı miktar, aynı fıkranın (b), (c) ve (d) bentlerinde belirtilen yükümlülükleri yerine getirmeyen işverene her bir ihlal için ayrı ayrı </w:t>
      </w:r>
      <w:proofErr w:type="spellStart"/>
      <w:r w:rsidRPr="000F5050">
        <w:rPr>
          <w:rFonts w:ascii="Arial" w:eastAsia="Times New Roman" w:hAnsi="Arial" w:cs="Arial"/>
          <w:color w:val="575757"/>
          <w:sz w:val="20"/>
          <w:szCs w:val="20"/>
          <w:lang w:eastAsia="tr-TR"/>
        </w:rPr>
        <w:t>binbeşyüz</w:t>
      </w:r>
      <w:proofErr w:type="spellEnd"/>
      <w:r w:rsidRPr="000F5050">
        <w:rPr>
          <w:rFonts w:ascii="Arial" w:eastAsia="Times New Roman" w:hAnsi="Arial" w:cs="Arial"/>
          <w:color w:val="575757"/>
          <w:sz w:val="20"/>
          <w:szCs w:val="20"/>
          <w:lang w:eastAsia="tr-TR"/>
        </w:rPr>
        <w:t xml:space="preserve"> Türk Lirası, (ç) bendine aykırı hareket eden işverene yerine getirilmeyen her bir tedbir için </w:t>
      </w:r>
      <w:proofErr w:type="spellStart"/>
      <w:r w:rsidRPr="000F5050">
        <w:rPr>
          <w:rFonts w:ascii="Arial" w:eastAsia="Times New Roman" w:hAnsi="Arial" w:cs="Arial"/>
          <w:color w:val="575757"/>
          <w:sz w:val="20"/>
          <w:szCs w:val="20"/>
          <w:lang w:eastAsia="tr-TR"/>
        </w:rPr>
        <w:t>ayrıayrı</w:t>
      </w:r>
      <w:proofErr w:type="spellEnd"/>
      <w:r w:rsidRPr="000F5050">
        <w:rPr>
          <w:rFonts w:ascii="Arial" w:eastAsia="Times New Roman" w:hAnsi="Arial" w:cs="Arial"/>
          <w:color w:val="575757"/>
          <w:sz w:val="20"/>
          <w:szCs w:val="20"/>
          <w:lang w:eastAsia="tr-TR"/>
        </w:rPr>
        <w:t> bin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8 inci maddesinin birinci ve altıncı fıkralarına aykırı hareket eden işverene her bir ihlal için ayrı </w:t>
      </w:r>
      <w:proofErr w:type="spellStart"/>
      <w:r w:rsidRPr="000F5050">
        <w:rPr>
          <w:rFonts w:ascii="Arial" w:eastAsia="Times New Roman" w:hAnsi="Arial" w:cs="Arial"/>
          <w:color w:val="575757"/>
          <w:sz w:val="20"/>
          <w:szCs w:val="20"/>
          <w:lang w:eastAsia="tr-TR"/>
        </w:rPr>
        <w:t>ayrıbinbeşyüz</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10 uncu maddesinin birinci fıkrasına göre risk değerlendirmesi yapmayan veya yaptırmayan işverene </w:t>
      </w:r>
      <w:proofErr w:type="spellStart"/>
      <w:r w:rsidRPr="000F5050">
        <w:rPr>
          <w:rFonts w:ascii="Arial" w:eastAsia="Times New Roman" w:hAnsi="Arial" w:cs="Arial"/>
          <w:color w:val="575757"/>
          <w:sz w:val="20"/>
          <w:szCs w:val="20"/>
          <w:lang w:eastAsia="tr-TR"/>
        </w:rPr>
        <w:t>üçbinTürk</w:t>
      </w:r>
      <w:proofErr w:type="spellEnd"/>
      <w:r w:rsidRPr="000F5050">
        <w:rPr>
          <w:rFonts w:ascii="Arial" w:eastAsia="Times New Roman" w:hAnsi="Arial" w:cs="Arial"/>
          <w:color w:val="575757"/>
          <w:sz w:val="20"/>
          <w:szCs w:val="20"/>
          <w:lang w:eastAsia="tr-TR"/>
        </w:rPr>
        <w:t xml:space="preserve"> Lirası, aykırılığın devam ettiği her ay için </w:t>
      </w:r>
      <w:proofErr w:type="spellStart"/>
      <w:r w:rsidRPr="000F5050">
        <w:rPr>
          <w:rFonts w:ascii="Arial" w:eastAsia="Times New Roman" w:hAnsi="Arial" w:cs="Arial"/>
          <w:color w:val="575757"/>
          <w:sz w:val="20"/>
          <w:szCs w:val="20"/>
          <w:lang w:eastAsia="tr-TR"/>
        </w:rPr>
        <w:t>dörtbinbeşyüz</w:t>
      </w:r>
      <w:proofErr w:type="spellEnd"/>
      <w:r w:rsidRPr="000F5050">
        <w:rPr>
          <w:rFonts w:ascii="Arial" w:eastAsia="Times New Roman" w:hAnsi="Arial" w:cs="Arial"/>
          <w:color w:val="575757"/>
          <w:sz w:val="20"/>
          <w:szCs w:val="20"/>
          <w:lang w:eastAsia="tr-TR"/>
        </w:rPr>
        <w:t> Türk Lirası, dördüncü fıkrasında belirtilen yükümlülükleri yerine getirmeyen işverene </w:t>
      </w:r>
      <w:proofErr w:type="spellStart"/>
      <w:r w:rsidRPr="000F5050">
        <w:rPr>
          <w:rFonts w:ascii="Arial" w:eastAsia="Times New Roman" w:hAnsi="Arial" w:cs="Arial"/>
          <w:color w:val="575757"/>
          <w:sz w:val="20"/>
          <w:szCs w:val="20"/>
          <w:lang w:eastAsia="tr-TR"/>
        </w:rPr>
        <w:t>binbeşyüz</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d) 11 ve </w:t>
      </w:r>
      <w:proofErr w:type="gramStart"/>
      <w:r w:rsidRPr="000F5050">
        <w:rPr>
          <w:rFonts w:ascii="Arial" w:eastAsia="Times New Roman" w:hAnsi="Arial" w:cs="Arial"/>
          <w:color w:val="575757"/>
          <w:sz w:val="20"/>
          <w:szCs w:val="20"/>
          <w:lang w:eastAsia="tr-TR"/>
        </w:rPr>
        <w:t>12 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maddeleri hükümlerine aykırı hareket eden işverene, uyulmayan her bir yükümlülük için bin Türk Lirası, aykırılığın devam ettiği her ay için aynı miktar,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e) </w:t>
      </w:r>
      <w:proofErr w:type="gramStart"/>
      <w:r w:rsidRPr="000F5050">
        <w:rPr>
          <w:rFonts w:ascii="Arial" w:eastAsia="Times New Roman" w:hAnsi="Arial" w:cs="Arial"/>
          <w:color w:val="575757"/>
          <w:sz w:val="20"/>
          <w:szCs w:val="20"/>
          <w:lang w:eastAsia="tr-TR"/>
        </w:rPr>
        <w:t>14 üncü</w:t>
      </w:r>
      <w:proofErr w:type="gramEnd"/>
      <w:r w:rsidRPr="000F5050">
        <w:rPr>
          <w:rFonts w:ascii="Arial" w:eastAsia="Times New Roman" w:hAnsi="Arial" w:cs="Arial"/>
          <w:color w:val="575757"/>
          <w:sz w:val="20"/>
          <w:szCs w:val="20"/>
          <w:lang w:eastAsia="tr-TR"/>
        </w:rPr>
        <w:t> maddesinin birinci fıkrasında belirtilen yükümlülükleri yerine getirmeyen işverene her bir yükümlülük için ayrı ayrı </w:t>
      </w:r>
      <w:proofErr w:type="spellStart"/>
      <w:r w:rsidRPr="000F5050">
        <w:rPr>
          <w:rFonts w:ascii="Arial" w:eastAsia="Times New Roman" w:hAnsi="Arial" w:cs="Arial"/>
          <w:color w:val="575757"/>
          <w:sz w:val="20"/>
          <w:szCs w:val="20"/>
          <w:lang w:eastAsia="tr-TR"/>
        </w:rPr>
        <w:t>binbeşyüz</w:t>
      </w:r>
      <w:proofErr w:type="spellEnd"/>
      <w:r w:rsidRPr="000F5050">
        <w:rPr>
          <w:rFonts w:ascii="Arial" w:eastAsia="Times New Roman" w:hAnsi="Arial" w:cs="Arial"/>
          <w:color w:val="575757"/>
          <w:sz w:val="20"/>
          <w:szCs w:val="20"/>
          <w:lang w:eastAsia="tr-TR"/>
        </w:rPr>
        <w:t xml:space="preserve"> Türk Lirası, ikinci fıkrasında belirtilen yükümlülükleri yerine getirmeyen </w:t>
      </w:r>
      <w:proofErr w:type="spellStart"/>
      <w:r w:rsidRPr="000F5050">
        <w:rPr>
          <w:rFonts w:ascii="Arial" w:eastAsia="Times New Roman" w:hAnsi="Arial" w:cs="Arial"/>
          <w:color w:val="575757"/>
          <w:sz w:val="20"/>
          <w:szCs w:val="20"/>
          <w:lang w:eastAsia="tr-TR"/>
        </w:rPr>
        <w:t>işvereneikibin</w:t>
      </w:r>
      <w:proofErr w:type="spellEnd"/>
      <w:r w:rsidRPr="000F5050">
        <w:rPr>
          <w:rFonts w:ascii="Arial" w:eastAsia="Times New Roman" w:hAnsi="Arial" w:cs="Arial"/>
          <w:color w:val="575757"/>
          <w:sz w:val="20"/>
          <w:szCs w:val="20"/>
          <w:lang w:eastAsia="tr-TR"/>
        </w:rPr>
        <w:t> Türk Lirası, dördüncü fıkrasında belirtilen yükümlülükleri yerine getirmeyen sağlık hizmeti sunucuları veya yetkilendirilen sağlık hizmeti sunucularına </w:t>
      </w:r>
      <w:proofErr w:type="spellStart"/>
      <w:r w:rsidRPr="000F5050">
        <w:rPr>
          <w:rFonts w:ascii="Arial" w:eastAsia="Times New Roman" w:hAnsi="Arial" w:cs="Arial"/>
          <w:color w:val="575757"/>
          <w:sz w:val="20"/>
          <w:szCs w:val="20"/>
          <w:lang w:eastAsia="tr-TR"/>
        </w:rPr>
        <w:t>ikibin</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f) 15 inci maddesinin birinci ve ikinci fıkralarında belirtilen yükümlülükleri yerine getirmeyen işverene, sağlık gözetimine tabi tutulmayan veya sağlık raporu alınmayan her çalışan için bin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g) </w:t>
      </w:r>
      <w:proofErr w:type="gramStart"/>
      <w:r w:rsidRPr="000F5050">
        <w:rPr>
          <w:rFonts w:ascii="Arial" w:eastAsia="Times New Roman" w:hAnsi="Arial" w:cs="Arial"/>
          <w:color w:val="575757"/>
          <w:sz w:val="20"/>
          <w:szCs w:val="20"/>
          <w:lang w:eastAsia="tr-TR"/>
        </w:rPr>
        <w:t>16 </w:t>
      </w:r>
      <w:proofErr w:type="spellStart"/>
      <w:r w:rsidRPr="000F5050">
        <w:rPr>
          <w:rFonts w:ascii="Arial" w:eastAsia="Times New Roman" w:hAnsi="Arial" w:cs="Arial"/>
          <w:color w:val="575757"/>
          <w:sz w:val="20"/>
          <w:szCs w:val="20"/>
          <w:lang w:eastAsia="tr-TR"/>
        </w:rPr>
        <w:t>ncı</w:t>
      </w:r>
      <w:proofErr w:type="spellEnd"/>
      <w:proofErr w:type="gramEnd"/>
      <w:r w:rsidRPr="000F5050">
        <w:rPr>
          <w:rFonts w:ascii="Arial" w:eastAsia="Times New Roman" w:hAnsi="Arial" w:cs="Arial"/>
          <w:color w:val="575757"/>
          <w:sz w:val="20"/>
          <w:szCs w:val="20"/>
          <w:lang w:eastAsia="tr-TR"/>
        </w:rPr>
        <w:t> maddesinde belirtilen yükümlülükleri yerine getirmeyen işverene, bilgilendirilmeyen her bir çalışan için bin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ğ</w:t>
      </w:r>
      <w:proofErr w:type="gramEnd"/>
      <w:r w:rsidRPr="000F5050">
        <w:rPr>
          <w:rFonts w:ascii="Arial" w:eastAsia="Times New Roman" w:hAnsi="Arial" w:cs="Arial"/>
          <w:color w:val="575757"/>
          <w:sz w:val="20"/>
          <w:szCs w:val="20"/>
          <w:lang w:eastAsia="tr-TR"/>
        </w:rPr>
        <w:t>) 17 </w:t>
      </w:r>
      <w:proofErr w:type="spellStart"/>
      <w:r w:rsidRPr="000F5050">
        <w:rPr>
          <w:rFonts w:ascii="Arial" w:eastAsia="Times New Roman" w:hAnsi="Arial" w:cs="Arial"/>
          <w:color w:val="575757"/>
          <w:sz w:val="20"/>
          <w:szCs w:val="20"/>
          <w:lang w:eastAsia="tr-TR"/>
        </w:rPr>
        <w:t>nci</w:t>
      </w:r>
      <w:proofErr w:type="spellEnd"/>
      <w:r w:rsidRPr="000F5050">
        <w:rPr>
          <w:rFonts w:ascii="Arial" w:eastAsia="Times New Roman" w:hAnsi="Arial" w:cs="Arial"/>
          <w:color w:val="575757"/>
          <w:sz w:val="20"/>
          <w:szCs w:val="20"/>
          <w:lang w:eastAsia="tr-TR"/>
        </w:rPr>
        <w:t xml:space="preserve"> maddesinin bir ila yedinci fıkralarında belirtilen yükümlülükleri yerine getirmeyen işverene her </w:t>
      </w:r>
      <w:proofErr w:type="spellStart"/>
      <w:r w:rsidRPr="000F5050">
        <w:rPr>
          <w:rFonts w:ascii="Arial" w:eastAsia="Times New Roman" w:hAnsi="Arial" w:cs="Arial"/>
          <w:color w:val="575757"/>
          <w:sz w:val="20"/>
          <w:szCs w:val="20"/>
          <w:lang w:eastAsia="tr-TR"/>
        </w:rPr>
        <w:t>birçalışan</w:t>
      </w:r>
      <w:proofErr w:type="spellEnd"/>
      <w:r w:rsidRPr="000F5050">
        <w:rPr>
          <w:rFonts w:ascii="Arial" w:eastAsia="Times New Roman" w:hAnsi="Arial" w:cs="Arial"/>
          <w:color w:val="575757"/>
          <w:sz w:val="20"/>
          <w:szCs w:val="20"/>
          <w:lang w:eastAsia="tr-TR"/>
        </w:rPr>
        <w:t xml:space="preserve"> için bin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h) 18 inci maddesinde belirtilen yükümlülükleri yerine getirmeyen işverene, her bir aykırılık için ayrı ayrı bin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ı) </w:t>
      </w:r>
      <w:proofErr w:type="gramStart"/>
      <w:r w:rsidRPr="000F5050">
        <w:rPr>
          <w:rFonts w:ascii="Arial" w:eastAsia="Times New Roman" w:hAnsi="Arial" w:cs="Arial"/>
          <w:color w:val="575757"/>
          <w:sz w:val="20"/>
          <w:szCs w:val="20"/>
          <w:lang w:eastAsia="tr-TR"/>
        </w:rPr>
        <w:t>20 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maddesinin birinci ve dördüncü fıkralarında belirtilen yükümlülükleri yerine getirmeyen işverene bin Türk Lirası, üçüncü fıkrasında belirtilen yükümlülükleri yerine getirmeyen işverene </w:t>
      </w:r>
      <w:proofErr w:type="spellStart"/>
      <w:r w:rsidRPr="000F5050">
        <w:rPr>
          <w:rFonts w:ascii="Arial" w:eastAsia="Times New Roman" w:hAnsi="Arial" w:cs="Arial"/>
          <w:color w:val="575757"/>
          <w:sz w:val="20"/>
          <w:szCs w:val="20"/>
          <w:lang w:eastAsia="tr-TR"/>
        </w:rPr>
        <w:t>binbeşyüz</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i) </w:t>
      </w:r>
      <w:proofErr w:type="gramStart"/>
      <w:r w:rsidRPr="000F5050">
        <w:rPr>
          <w:rFonts w:ascii="Arial" w:eastAsia="Times New Roman" w:hAnsi="Arial" w:cs="Arial"/>
          <w:color w:val="575757"/>
          <w:sz w:val="20"/>
          <w:szCs w:val="20"/>
          <w:lang w:eastAsia="tr-TR"/>
        </w:rPr>
        <w:t>22 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maddesinde belirtilen yükümlülükleri yerine getirmeyen işverene her bir aykırılık için ayrı ayrı </w:t>
      </w:r>
      <w:proofErr w:type="spellStart"/>
      <w:r w:rsidRPr="000F5050">
        <w:rPr>
          <w:rFonts w:ascii="Arial" w:eastAsia="Times New Roman" w:hAnsi="Arial" w:cs="Arial"/>
          <w:color w:val="575757"/>
          <w:sz w:val="20"/>
          <w:szCs w:val="20"/>
          <w:lang w:eastAsia="tr-TR"/>
        </w:rPr>
        <w:t>ikibinTürk</w:t>
      </w:r>
      <w:proofErr w:type="spellEnd"/>
      <w:r w:rsidRPr="000F5050">
        <w:rPr>
          <w:rFonts w:ascii="Arial" w:eastAsia="Times New Roman" w:hAnsi="Arial" w:cs="Arial"/>
          <w:color w:val="575757"/>
          <w:sz w:val="20"/>
          <w:szCs w:val="20"/>
          <w:lang w:eastAsia="tr-TR"/>
        </w:rPr>
        <w:t xml:space="preserve">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j) </w:t>
      </w:r>
      <w:proofErr w:type="gramStart"/>
      <w:r w:rsidRPr="000F5050">
        <w:rPr>
          <w:rFonts w:ascii="Arial" w:eastAsia="Times New Roman" w:hAnsi="Arial" w:cs="Arial"/>
          <w:color w:val="575757"/>
          <w:sz w:val="20"/>
          <w:szCs w:val="20"/>
          <w:lang w:eastAsia="tr-TR"/>
        </w:rPr>
        <w:t>23 üncü</w:t>
      </w:r>
      <w:proofErr w:type="gramEnd"/>
      <w:r w:rsidRPr="000F5050">
        <w:rPr>
          <w:rFonts w:ascii="Arial" w:eastAsia="Times New Roman" w:hAnsi="Arial" w:cs="Arial"/>
          <w:color w:val="575757"/>
          <w:sz w:val="20"/>
          <w:szCs w:val="20"/>
          <w:lang w:eastAsia="tr-TR"/>
        </w:rPr>
        <w:t xml:space="preserve"> maddesinin ikinci fıkrasında belirtilen bildirim yükümlülüklerini yerine getirmeyen </w:t>
      </w:r>
      <w:proofErr w:type="spellStart"/>
      <w:r w:rsidRPr="000F5050">
        <w:rPr>
          <w:rFonts w:ascii="Arial" w:eastAsia="Times New Roman" w:hAnsi="Arial" w:cs="Arial"/>
          <w:color w:val="575757"/>
          <w:sz w:val="20"/>
          <w:szCs w:val="20"/>
          <w:lang w:eastAsia="tr-TR"/>
        </w:rPr>
        <w:t>yönetimlerebeşbin</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k) </w:t>
      </w:r>
      <w:proofErr w:type="gramStart"/>
      <w:r w:rsidRPr="000F5050">
        <w:rPr>
          <w:rFonts w:ascii="Arial" w:eastAsia="Times New Roman" w:hAnsi="Arial" w:cs="Arial"/>
          <w:color w:val="575757"/>
          <w:sz w:val="20"/>
          <w:szCs w:val="20"/>
          <w:lang w:eastAsia="tr-TR"/>
        </w:rPr>
        <w:t>24 üncü</w:t>
      </w:r>
      <w:proofErr w:type="gramEnd"/>
      <w:r w:rsidRPr="000F5050">
        <w:rPr>
          <w:rFonts w:ascii="Arial" w:eastAsia="Times New Roman" w:hAnsi="Arial" w:cs="Arial"/>
          <w:color w:val="575757"/>
          <w:sz w:val="20"/>
          <w:szCs w:val="20"/>
          <w:lang w:eastAsia="tr-TR"/>
        </w:rPr>
        <w:t> maddesinin ikinci fıkrasında belirtilen iş sağlığı ve güvenliği ile ilgili konularda ölçüm, inceleme ve araştırma yapılmasına, numune alınmasına veya eğitim kurumları ile ortak sağlık ve güvenlik birimlerinin kontrol ve denetiminin yapılmasına engel olan işverene </w:t>
      </w:r>
      <w:proofErr w:type="spellStart"/>
      <w:r w:rsidRPr="000F5050">
        <w:rPr>
          <w:rFonts w:ascii="Arial" w:eastAsia="Times New Roman" w:hAnsi="Arial" w:cs="Arial"/>
          <w:color w:val="575757"/>
          <w:sz w:val="20"/>
          <w:szCs w:val="20"/>
          <w:lang w:eastAsia="tr-TR"/>
        </w:rPr>
        <w:t>beşbin</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1) 25 inci maddesinde belirtilen yükümlülüklere göre işyerinin bir bölümünde veya tamamında verilen durdurma kararına uymayarak durdurulan işi yönetmelikte belirtilen şartları yerine getirmeden devam ettiren işverene fiil </w:t>
      </w:r>
      <w:r w:rsidRPr="000F5050">
        <w:rPr>
          <w:rFonts w:ascii="Arial" w:eastAsia="Times New Roman" w:hAnsi="Arial" w:cs="Arial"/>
          <w:color w:val="575757"/>
          <w:sz w:val="20"/>
          <w:szCs w:val="20"/>
          <w:lang w:eastAsia="tr-TR"/>
        </w:rPr>
        <w:lastRenderedPageBreak/>
        <w:t>başka bir suç oluştursa dahi </w:t>
      </w:r>
      <w:proofErr w:type="spellStart"/>
      <w:r w:rsidRPr="000F5050">
        <w:rPr>
          <w:rFonts w:ascii="Arial" w:eastAsia="Times New Roman" w:hAnsi="Arial" w:cs="Arial"/>
          <w:color w:val="575757"/>
          <w:sz w:val="20"/>
          <w:szCs w:val="20"/>
          <w:lang w:eastAsia="tr-TR"/>
        </w:rPr>
        <w:t>onbin</w:t>
      </w:r>
      <w:proofErr w:type="spellEnd"/>
      <w:r w:rsidRPr="000F5050">
        <w:rPr>
          <w:rFonts w:ascii="Arial" w:eastAsia="Times New Roman" w:hAnsi="Arial" w:cs="Arial"/>
          <w:color w:val="575757"/>
          <w:sz w:val="20"/>
          <w:szCs w:val="20"/>
          <w:lang w:eastAsia="tr-TR"/>
        </w:rPr>
        <w:t> Türk Lirası, altıncı fıkrasında belirtilen yükümlülükleri yerine getirmeyen işverene ihlale uğrayan her bir çalışan için bin Türk Lirası, aykırılığın devam ettiği her ay için aynı miktar,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 29 uncu maddesinde belirtilen; büyük kaza önleme politika belgesi hazırlamayan işverene </w:t>
      </w:r>
      <w:proofErr w:type="spellStart"/>
      <w:r w:rsidRPr="000F5050">
        <w:rPr>
          <w:rFonts w:ascii="Arial" w:eastAsia="Times New Roman" w:hAnsi="Arial" w:cs="Arial"/>
          <w:color w:val="575757"/>
          <w:sz w:val="20"/>
          <w:szCs w:val="20"/>
          <w:lang w:eastAsia="tr-TR"/>
        </w:rPr>
        <w:t>ellibin</w:t>
      </w:r>
      <w:proofErr w:type="spellEnd"/>
      <w:r w:rsidRPr="000F5050">
        <w:rPr>
          <w:rFonts w:ascii="Arial" w:eastAsia="Times New Roman" w:hAnsi="Arial" w:cs="Arial"/>
          <w:color w:val="575757"/>
          <w:sz w:val="20"/>
          <w:szCs w:val="20"/>
          <w:lang w:eastAsia="tr-TR"/>
        </w:rPr>
        <w:t> Türk Lirası, güvenlik raporunu hazırlayıp Bakanlığın değerlendirmesine sunmadan işyerini faaliyete geçiren, işletilmesine Bakanlıkça izin verilmeyen işyerini açan veya durdurulan işyerinde faaliyete devam eden işverene </w:t>
      </w:r>
      <w:proofErr w:type="spellStart"/>
      <w:r w:rsidRPr="000F5050">
        <w:rPr>
          <w:rFonts w:ascii="Arial" w:eastAsia="Times New Roman" w:hAnsi="Arial" w:cs="Arial"/>
          <w:color w:val="575757"/>
          <w:sz w:val="20"/>
          <w:szCs w:val="20"/>
          <w:lang w:eastAsia="tr-TR"/>
        </w:rPr>
        <w:t>seksenbin</w:t>
      </w:r>
      <w:proofErr w:type="spellEnd"/>
      <w:r w:rsidRPr="000F5050">
        <w:rPr>
          <w:rFonts w:ascii="Arial" w:eastAsia="Times New Roman" w:hAnsi="Arial" w:cs="Arial"/>
          <w:color w:val="575757"/>
          <w:sz w:val="20"/>
          <w:szCs w:val="20"/>
          <w:lang w:eastAsia="tr-TR"/>
        </w:rPr>
        <w:t> Türk Lirası,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n) 30 uncu maddesinde öngörülen yönetmeliklerde belirtilen yükümlülükleri yerine getirmeyen işverene, uyulmayan her hüküm için tespit edildiği tarihten itibaren aylık olarak bin Türk Lirası,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idari</w:t>
      </w:r>
      <w:proofErr w:type="gramEnd"/>
      <w:r w:rsidRPr="000F5050">
        <w:rPr>
          <w:rFonts w:ascii="Arial" w:eastAsia="Times New Roman" w:hAnsi="Arial" w:cs="Arial"/>
          <w:color w:val="575757"/>
          <w:sz w:val="20"/>
          <w:szCs w:val="20"/>
          <w:lang w:eastAsia="tr-TR"/>
        </w:rPr>
        <w:t> para cezası verilir.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Bu Kanunda belirtilen idari para cezaları gerekçesi belirtilmek suretiyle Çalışma ve İş Kurumu il müdürünce verilir. Verilen idari para cezaları tebliğinden itibaren otuz gün içinde ödenir. İdari para cezaları tüzel kişiliği bulunmayan kamu kurum ve kuruluşları adına da düzenlenebilir.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Hüküm bulunmayan haller ve muafiyet</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27 – (1) Çalışanların tabi oldukları kanun hükümleri saklı kalmak kaydıyla, bu Kanunda hüküm bulunmayan hallerde 4857 sayılı Kanunun bu Kanuna aykırı olmayan hükümleri uygulanır.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Bu Kanuna göre düzenlenen kağıtlar damga vergisinden, işlemler harçtan müstesnadır.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Bakanlık, bu Kanuna göre yapılacak iş ve işlemlere ait her türlü belge veya bilgiyi, elektronik ve benzeri ortamlar üzerinden isteyebilir, arşivleyebilir, bu ortamlar üzerinden onay, yetki, bilgi ve belge verebilir.</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BEŞİNCİ BÖLÜM</w:t>
      </w:r>
    </w:p>
    <w:p w:rsidR="000F5050" w:rsidRPr="000F5050" w:rsidRDefault="000F5050" w:rsidP="000F5050">
      <w:pPr>
        <w:shd w:val="clear" w:color="auto" w:fill="FFFFFF"/>
        <w:spacing w:after="360" w:line="240" w:lineRule="auto"/>
        <w:jc w:val="center"/>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Çeşitli ve Geçici Hükümler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Bağımlılık yapan maddeleri kullanma yasağı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28 – (1) İşyerine, sarhoş veya uyuşturucu madde almış olarak gelmek ve işyerinde alkollü içki veya uyuşturucu madde kullanmak yasaktır.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(2) İşveren; işyeri eklentilerinden sayılan kısımlarda, ne gibi hallerde, hangi zamanda ve hangi şartlarla </w:t>
      </w:r>
      <w:proofErr w:type="spellStart"/>
      <w:r w:rsidRPr="000F5050">
        <w:rPr>
          <w:rFonts w:ascii="Arial" w:eastAsia="Times New Roman" w:hAnsi="Arial" w:cs="Arial"/>
          <w:color w:val="575757"/>
          <w:sz w:val="20"/>
          <w:szCs w:val="20"/>
          <w:lang w:eastAsia="tr-TR"/>
        </w:rPr>
        <w:t>alkollüiçki</w:t>
      </w:r>
      <w:proofErr w:type="spellEnd"/>
      <w:r w:rsidRPr="000F5050">
        <w:rPr>
          <w:rFonts w:ascii="Arial" w:eastAsia="Times New Roman" w:hAnsi="Arial" w:cs="Arial"/>
          <w:color w:val="575757"/>
          <w:sz w:val="20"/>
          <w:szCs w:val="20"/>
          <w:lang w:eastAsia="tr-TR"/>
        </w:rPr>
        <w:t xml:space="preserve"> içilebileceğini belirleme yetkisine sahiptir.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Aşağıdaki çalışanlar için alkollü içki kullanma yasağı uygulanmaz:</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Alkollü içki yapılan işyerlerinde çalışan ve işin gereği olarak üretileni denetlemekle görevlendirilenler.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Kapalı kaplarda veya açık olarak alkollü içki satılan veya içilen işyerlerinde işin gereği alkollü içki içmek zorunda olanlar.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İşinin niteliği gereği müşterilerle birlikte alkollü içki içmek zorunda olanlar.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Güvenlik raporu veya büyük kaza önleme politika belgesi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29 – (1) İşletmeye başlanmadan önce, büyük endüstriyel kaza oluşabilecek işyerleri için, işyerlerinin büyüklüğüne göre büyük kaza önleme politika belgesi veya güvenlik raporu işveren tarafından hazırlanır.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Güvenlik raporu hazırlama yükümlülüğü bulunan işveren, hazırladıkları güvenlik raporlarının içerik ve yeterlilikleri Bakanlıkça incelenmesini müteakip işyerlerini işletmeye açabilir.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lastRenderedPageBreak/>
        <w:t>İş sağlığı ve güvenliği ile ilgili çeşitli yönetmelikler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30 – (1) Aşağıdaki konular ile bunlara ilişkin usul ve esaslar Bakanlıkça çıkarılacak yönetmeliklerle düzenlenir: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İlgili bakanlıkların görüşü alınarak, iş sağlığı ve güvenliğinin sağlanması, sürdürülmesi ve mevcut durumun iyileştirilmesi amacıyla; işyeri bina ve eklentileri, iş ekipmanı, işin her safhasında kullanılan ve ortaya çıkan </w:t>
      </w:r>
      <w:proofErr w:type="spellStart"/>
      <w:r w:rsidRPr="000F5050">
        <w:rPr>
          <w:rFonts w:ascii="Arial" w:eastAsia="Times New Roman" w:hAnsi="Arial" w:cs="Arial"/>
          <w:color w:val="575757"/>
          <w:sz w:val="20"/>
          <w:szCs w:val="20"/>
          <w:lang w:eastAsia="tr-TR"/>
        </w:rPr>
        <w:t>maddeler,çalışma</w:t>
      </w:r>
      <w:proofErr w:type="spellEnd"/>
      <w:r w:rsidRPr="000F5050">
        <w:rPr>
          <w:rFonts w:ascii="Arial" w:eastAsia="Times New Roman" w:hAnsi="Arial" w:cs="Arial"/>
          <w:color w:val="575757"/>
          <w:sz w:val="20"/>
          <w:szCs w:val="20"/>
          <w:lang w:eastAsia="tr-TR"/>
        </w:rPr>
        <w:t xml:space="preserve"> ortam ve şartları, özel risk taşıyan iş ekipmanı ve işler ile işyerleri, özel politika gerektiren </w:t>
      </w:r>
      <w:proofErr w:type="spellStart"/>
      <w:r w:rsidRPr="000F5050">
        <w:rPr>
          <w:rFonts w:ascii="Arial" w:eastAsia="Times New Roman" w:hAnsi="Arial" w:cs="Arial"/>
          <w:color w:val="575757"/>
          <w:sz w:val="20"/>
          <w:szCs w:val="20"/>
          <w:lang w:eastAsia="tr-TR"/>
        </w:rPr>
        <w:t>gruplarınçalıştırılması</w:t>
      </w:r>
      <w:proofErr w:type="spellEnd"/>
      <w:r w:rsidRPr="000F5050">
        <w:rPr>
          <w:rFonts w:ascii="Arial" w:eastAsia="Times New Roman" w:hAnsi="Arial" w:cs="Arial"/>
          <w:color w:val="575757"/>
          <w:sz w:val="20"/>
          <w:szCs w:val="20"/>
          <w:lang w:eastAsia="tr-TR"/>
        </w:rPr>
        <w:t xml:space="preserve">, işin özelliğine göre gece çalışmaları ve postalar hâlinde çalışmalar, sağlık kuralları bakımından daha </w:t>
      </w:r>
      <w:proofErr w:type="spellStart"/>
      <w:r w:rsidRPr="000F5050">
        <w:rPr>
          <w:rFonts w:ascii="Arial" w:eastAsia="Times New Roman" w:hAnsi="Arial" w:cs="Arial"/>
          <w:color w:val="575757"/>
          <w:sz w:val="20"/>
          <w:szCs w:val="20"/>
          <w:lang w:eastAsia="tr-TR"/>
        </w:rPr>
        <w:t>azçalışılması</w:t>
      </w:r>
      <w:proofErr w:type="spellEnd"/>
      <w:r w:rsidRPr="000F5050">
        <w:rPr>
          <w:rFonts w:ascii="Arial" w:eastAsia="Times New Roman" w:hAnsi="Arial" w:cs="Arial"/>
          <w:color w:val="575757"/>
          <w:sz w:val="20"/>
          <w:szCs w:val="20"/>
          <w:lang w:eastAsia="tr-TR"/>
        </w:rPr>
        <w:t> gereken işler, gebe ve emziren kadınların çalışma şartları, emzirme odaları ve çocuk bakım yurtlarının kurulması veya dışarıdan hizmet alınması ve benzeri özel düzenleme gerektirebilecek konular ve bunlara bağlı bildirim ve izinler ile bu Kanunun uygulanmasına yönelik diğer hususlar.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İş sağlığı ve güvenliği hizmetleri ile ilgili olarak;</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1) Çalışan sayısı ve tehlike sınıfı göz önünde bulundurularak hangi işyerlerinde işyeri sağlık ve güvenlik biriminin kurulacağı, bu birimlerin fiziki şartları ile birimlerde bulundurulacak donanım.</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İşyeri sağlık ve güvenlik birimi ile ortak sağlık ve güvenlik biriminde görev alacak işyeri hekimi, iş güvenliği uzmanı ve diğer sağlık personelinin nitelikleri, işe alınmaları, görevlendirilmeleri, görev, yetki ve sorumlulukları, görevlerini nasıl yürütecekleri, işyerinde çalışan sayısı ve işyerinin yer aldığı tehlike sınıfı göz önünde bulundurularak asgari çalışma süreleri, işyerlerindeki tehlikeli hususları nasıl bildirecekleri, sahip oldukları belgelere göre hangi işyerlerinde görev alabilecekleri.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İş sağlığı ve güvenliği hizmeti sunacak kişi, kurum ve kuruluşların; görev, yetki ve yükümlülükleri, belgelendirilmeleri ve yetkilendirilmeleri ile sunulacak hizmetler kapsamında yer alan sağlık gözetimi ve sağlık raporları, kuruluşların fiziki şartları ile kuruluşlarda bulundurulacak personel ve donanım.</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4) İş sağlığı ve güvenliği hizmeti sunan kişi, kurum ve kuruluşlardan işyeri tehlike sınıfı ve çalışan sayısına göre; hangi şartlarda hizmet alınacağı, görevlendirilecek veya istihdam edilecek kişilerin sayısı, işyerinde verilecek hizmet süresi ve belirlenen görevleri hangi hallerde işverenin kendisinin üstlenebileceği.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5) İşyeri hekimi, iş güvenliği uzmanı ve diğer sağlık personelinin eğitimleri ve belgelendirilmeleri, unvanlarına göre kimlerin hangi sınıf belge alabilecekleri, işyeri hekimi, iş güvenliği uzmanı ve diğer sağlık personeli eğitimi verecek kurumların belgelendirilmeleri, yetkilendirilmeleri ile eğitim programlarının ve bu programlarda görev alacak eğiticilerin niteliklerinin belirlenmesi ve belgelendirilmeleri, eğitimlerin sonunda yapılacak sınavlar ve düzenlenecek belgeler.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Risk değerlendirmesi ile ilgili olarak; risk değerlendirmesinin hangi işyerlerinde ne şekilde yapılacağı, değerlendirme yapacak kişi ve kuruluşların niteliklerinin belirlenmesi, gerekli izinlerin verilmesi ve izinlerin iptal edilmesi.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xml:space="preserve">) Sağlık Bakanlığının görüşü alınarak, işverenlerin işyerlerinde bu Kanun kapsamında yapmakla </w:t>
      </w:r>
      <w:proofErr w:type="spellStart"/>
      <w:r w:rsidRPr="000F5050">
        <w:rPr>
          <w:rFonts w:ascii="Arial" w:eastAsia="Times New Roman" w:hAnsi="Arial" w:cs="Arial"/>
          <w:color w:val="575757"/>
          <w:sz w:val="20"/>
          <w:szCs w:val="20"/>
          <w:lang w:eastAsia="tr-TR"/>
        </w:rPr>
        <w:t>yükümlüoldukları</w:t>
      </w:r>
      <w:proofErr w:type="spellEnd"/>
      <w:r w:rsidRPr="000F5050">
        <w:rPr>
          <w:rFonts w:ascii="Arial" w:eastAsia="Times New Roman" w:hAnsi="Arial" w:cs="Arial"/>
          <w:color w:val="575757"/>
          <w:sz w:val="20"/>
          <w:szCs w:val="20"/>
          <w:lang w:eastAsia="tr-TR"/>
        </w:rPr>
        <w:t> kişisel </w:t>
      </w:r>
      <w:proofErr w:type="spellStart"/>
      <w:r w:rsidRPr="000F5050">
        <w:rPr>
          <w:rFonts w:ascii="Arial" w:eastAsia="Times New Roman" w:hAnsi="Arial" w:cs="Arial"/>
          <w:color w:val="575757"/>
          <w:sz w:val="20"/>
          <w:szCs w:val="20"/>
          <w:lang w:eastAsia="tr-TR"/>
        </w:rPr>
        <w:t>maruziyete</w:t>
      </w:r>
      <w:proofErr w:type="spellEnd"/>
      <w:r w:rsidRPr="000F5050">
        <w:rPr>
          <w:rFonts w:ascii="Arial" w:eastAsia="Times New Roman" w:hAnsi="Arial" w:cs="Arial"/>
          <w:color w:val="575757"/>
          <w:sz w:val="20"/>
          <w:szCs w:val="20"/>
          <w:lang w:eastAsia="tr-TR"/>
        </w:rPr>
        <w:t> ve çalışma ortamına yönelik gerekli kontrol, inceleme ve araştırmalar ile fiziksel, kimyasal ve biyolojik etmenlerle ilgili ölçüm ve laboratuvar analizlerinin usul ve esasları ile bu ölçüm ve analizleri yapacak kişi ve kuruluşların niteliklerinin belirlenmesi, gerekli yetkilerin verilmesi ve verilen yetkilerin iptali ile yetkilendirme ve belgelendirme bedelleri.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d) Yapılan işin niteliği, çalışan sayısı, işyerinin büyüklüğü, kullanılan, depolanan ve üretilen maddeler, </w:t>
      </w:r>
      <w:proofErr w:type="spellStart"/>
      <w:r w:rsidRPr="000F5050">
        <w:rPr>
          <w:rFonts w:ascii="Arial" w:eastAsia="Times New Roman" w:hAnsi="Arial" w:cs="Arial"/>
          <w:color w:val="575757"/>
          <w:sz w:val="20"/>
          <w:szCs w:val="20"/>
          <w:lang w:eastAsia="tr-TR"/>
        </w:rPr>
        <w:t>işekipmanı</w:t>
      </w:r>
      <w:proofErr w:type="spellEnd"/>
      <w:r w:rsidRPr="000F5050">
        <w:rPr>
          <w:rFonts w:ascii="Arial" w:eastAsia="Times New Roman" w:hAnsi="Arial" w:cs="Arial"/>
          <w:color w:val="575757"/>
          <w:sz w:val="20"/>
          <w:szCs w:val="20"/>
          <w:lang w:eastAsia="tr-TR"/>
        </w:rPr>
        <w:t> ve işyerinin konumu gibi hususlar dikkate alınarak acil durum planlarının hazırlanması, önleme, koruma, tahliye, ilk yardım ve benzeri konular ile bu konularda görevlendirilecek kişiler.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e) Çalışanlara ve temsilcilerine verilecek eğitimler, bu eğitimlerin belgelendirilmesi, iş sağlığı ve güvenliği eğitimi verecek kişi ve kuruluşlarda aranacak nitelikler ile mesleki eğitim alma zorunluluğu bulunan işler.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f) Kurulun oluşumu, görev ve yetkileri, çalışma usul ve esasları, birden çok kurul bulunması hâlinde bu kurullar arasındaki koordinasyon ve iş birliği.</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g) İçişleri Bakanlığı ile müştereken, işyerlerinde işin durdurulması, hangi işlerde risk değerlendirmesi </w:t>
      </w:r>
      <w:proofErr w:type="spellStart"/>
      <w:r w:rsidRPr="000F5050">
        <w:rPr>
          <w:rFonts w:ascii="Arial" w:eastAsia="Times New Roman" w:hAnsi="Arial" w:cs="Arial"/>
          <w:color w:val="575757"/>
          <w:sz w:val="20"/>
          <w:szCs w:val="20"/>
          <w:lang w:eastAsia="tr-TR"/>
        </w:rPr>
        <w:t>yapılmamışolması</w:t>
      </w:r>
      <w:proofErr w:type="spellEnd"/>
      <w:r w:rsidRPr="000F5050">
        <w:rPr>
          <w:rFonts w:ascii="Arial" w:eastAsia="Times New Roman" w:hAnsi="Arial" w:cs="Arial"/>
          <w:color w:val="575757"/>
          <w:sz w:val="20"/>
          <w:szCs w:val="20"/>
          <w:lang w:eastAsia="tr-TR"/>
        </w:rPr>
        <w:t xml:space="preserve"> durumunda işin durdurulacağı, durdurma sebeplerini gidermek için mühürlerin geçici olarak </w:t>
      </w:r>
      <w:r w:rsidRPr="000F5050">
        <w:rPr>
          <w:rFonts w:ascii="Arial" w:eastAsia="Times New Roman" w:hAnsi="Arial" w:cs="Arial"/>
          <w:color w:val="575757"/>
          <w:sz w:val="20"/>
          <w:szCs w:val="20"/>
          <w:lang w:eastAsia="tr-TR"/>
        </w:rPr>
        <w:lastRenderedPageBreak/>
        <w:t xml:space="preserve">kaldırılması, </w:t>
      </w:r>
      <w:proofErr w:type="spellStart"/>
      <w:r w:rsidRPr="000F5050">
        <w:rPr>
          <w:rFonts w:ascii="Arial" w:eastAsia="Times New Roman" w:hAnsi="Arial" w:cs="Arial"/>
          <w:color w:val="575757"/>
          <w:sz w:val="20"/>
          <w:szCs w:val="20"/>
          <w:lang w:eastAsia="tr-TR"/>
        </w:rPr>
        <w:t>yenidençalışmaya</w:t>
      </w:r>
      <w:proofErr w:type="spellEnd"/>
      <w:r w:rsidRPr="000F5050">
        <w:rPr>
          <w:rFonts w:ascii="Arial" w:eastAsia="Times New Roman" w:hAnsi="Arial" w:cs="Arial"/>
          <w:color w:val="575757"/>
          <w:sz w:val="20"/>
          <w:szCs w:val="20"/>
          <w:lang w:eastAsia="tr-TR"/>
        </w:rPr>
        <w:t xml:space="preserve"> izin verilme şartları, acil hallerde işin durdurulmasına karar verilinceye kadar geçecek sürede alınacak tedbirlerin uygulanması.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ğ</w:t>
      </w:r>
      <w:proofErr w:type="gramEnd"/>
      <w:r w:rsidRPr="000F5050">
        <w:rPr>
          <w:rFonts w:ascii="Arial" w:eastAsia="Times New Roman" w:hAnsi="Arial" w:cs="Arial"/>
          <w:color w:val="575757"/>
          <w:sz w:val="20"/>
          <w:szCs w:val="20"/>
          <w:lang w:eastAsia="tr-TR"/>
        </w:rPr>
        <w:t xml:space="preserve">) Çevre ve Şehircilik Bakanlığı ile müştereken, büyük endüstriyel kazaların önlenmesi ve etkilerinin </w:t>
      </w:r>
      <w:proofErr w:type="spellStart"/>
      <w:r w:rsidRPr="000F5050">
        <w:rPr>
          <w:rFonts w:ascii="Arial" w:eastAsia="Times New Roman" w:hAnsi="Arial" w:cs="Arial"/>
          <w:color w:val="575757"/>
          <w:sz w:val="20"/>
          <w:szCs w:val="20"/>
          <w:lang w:eastAsia="tr-TR"/>
        </w:rPr>
        <w:t>azaltılmasıiçin</w:t>
      </w:r>
      <w:proofErr w:type="spellEnd"/>
      <w:r w:rsidRPr="000F5050">
        <w:rPr>
          <w:rFonts w:ascii="Arial" w:eastAsia="Times New Roman" w:hAnsi="Arial" w:cs="Arial"/>
          <w:color w:val="575757"/>
          <w:sz w:val="20"/>
          <w:szCs w:val="20"/>
          <w:lang w:eastAsia="tr-TR"/>
        </w:rPr>
        <w:t xml:space="preserve"> alınacak tedbirler, büyük endüstriyel kaza oluşabilecek işyerlerinin belirlenmesi ve sınıflandırılması, büyük </w:t>
      </w:r>
      <w:proofErr w:type="spellStart"/>
      <w:r w:rsidRPr="000F5050">
        <w:rPr>
          <w:rFonts w:ascii="Arial" w:eastAsia="Times New Roman" w:hAnsi="Arial" w:cs="Arial"/>
          <w:color w:val="575757"/>
          <w:sz w:val="20"/>
          <w:szCs w:val="20"/>
          <w:lang w:eastAsia="tr-TR"/>
        </w:rPr>
        <w:t>kazaönleme</w:t>
      </w:r>
      <w:proofErr w:type="spellEnd"/>
      <w:r w:rsidRPr="000F5050">
        <w:rPr>
          <w:rFonts w:ascii="Arial" w:eastAsia="Times New Roman" w:hAnsi="Arial" w:cs="Arial"/>
          <w:color w:val="575757"/>
          <w:sz w:val="20"/>
          <w:szCs w:val="20"/>
          <w:lang w:eastAsia="tr-TR"/>
        </w:rPr>
        <w:t xml:space="preserve"> politika belgesi veya güvenlik raporunun hazırlanması ve uygulanması, güvenlik raporunun olmaması, incelenmek üzere Bakanlığa gönderilmemesi veya Bakanlıkça yetersiz bulunması durumunda işin durdurulması ve işin devamına izin verilmesi.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Birinci fıkranın (b) bendine göre işyeri hekimi ve diğer sağlık personeline dair çıkarılan yönetmelikte yer alan işyeri hekimi ve diğer sağlık personelinin eğitim programları, çalışma süreleri, görev ve yetkilerine ilişkin hususlarda Sağlık Bakanlığının uygun görüşü alınır.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Belgelendirme, ihtar ve iptaller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31 – (1) İş sağlığı ve güvenliği hizmeti sunan, ölçüm ve analizleri yapan kişi, kurum, kuruluşlar ve eğitim kurumları ile ilgili olarak yetkilendirme ve belgelendirme bedelleri, bu kişi ve kurumlara getirilen kuralların ihlali hâlinde hafif, orta ve ağır ihtar olarak kayda alınması ile yetki belgelerinin geçerliliğinin doğrudan veya ihtar </w:t>
      </w:r>
      <w:proofErr w:type="spellStart"/>
      <w:r w:rsidRPr="000F5050">
        <w:rPr>
          <w:rFonts w:ascii="Arial" w:eastAsia="Times New Roman" w:hAnsi="Arial" w:cs="Arial"/>
          <w:color w:val="575757"/>
          <w:sz w:val="20"/>
          <w:szCs w:val="20"/>
          <w:lang w:eastAsia="tr-TR"/>
        </w:rPr>
        <w:t>puanlarıesas</w:t>
      </w:r>
      <w:proofErr w:type="spellEnd"/>
      <w:r w:rsidRPr="000F5050">
        <w:rPr>
          <w:rFonts w:ascii="Arial" w:eastAsia="Times New Roman" w:hAnsi="Arial" w:cs="Arial"/>
          <w:color w:val="575757"/>
          <w:sz w:val="20"/>
          <w:szCs w:val="20"/>
          <w:lang w:eastAsia="tr-TR"/>
        </w:rPr>
        <w:t xml:space="preserve"> alınarak askıya alınması ve iptaline dair usul ve esaslar Bakanlıkça belirlenir.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Değiştirilen hükümler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32 – 22/5/2003 tarihli ve 4857 sayılı </w:t>
      </w:r>
      <w:proofErr w:type="gramStart"/>
      <w:r w:rsidRPr="000F5050">
        <w:rPr>
          <w:rFonts w:ascii="Arial" w:eastAsia="Times New Roman" w:hAnsi="Arial" w:cs="Arial"/>
          <w:color w:val="575757"/>
          <w:sz w:val="20"/>
          <w:szCs w:val="20"/>
          <w:lang w:eastAsia="tr-TR"/>
        </w:rPr>
        <w:t>İş Kanununun</w:t>
      </w:r>
      <w:proofErr w:type="gramEnd"/>
      <w:r w:rsidRPr="000F5050">
        <w:rPr>
          <w:rFonts w:ascii="Arial" w:eastAsia="Times New Roman" w:hAnsi="Arial" w:cs="Arial"/>
          <w:color w:val="575757"/>
          <w:sz w:val="20"/>
          <w:szCs w:val="20"/>
          <w:lang w:eastAsia="tr-TR"/>
        </w:rPr>
        <w:t>;</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w:t>
      </w:r>
      <w:proofErr w:type="gramStart"/>
      <w:r w:rsidRPr="000F5050">
        <w:rPr>
          <w:rFonts w:ascii="Arial" w:eastAsia="Times New Roman" w:hAnsi="Arial" w:cs="Arial"/>
          <w:color w:val="575757"/>
          <w:sz w:val="20"/>
          <w:szCs w:val="20"/>
          <w:lang w:eastAsia="tr-TR"/>
        </w:rPr>
        <w:t>7 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maddesinin birinci fıkrasının son cümlesi aşağıdaki şekilde değiştirilmiştir. “Geçici iş ilişkisi kurulan işveren işçiye talimat verme hakkına sahiptir.”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b) 25 inci maddesinin birinci fıkrasının (II) numaralı bendinin (d) alt bendinde yer alan “veya </w:t>
      </w:r>
      <w:proofErr w:type="gramStart"/>
      <w:r w:rsidRPr="000F5050">
        <w:rPr>
          <w:rFonts w:ascii="Arial" w:eastAsia="Times New Roman" w:hAnsi="Arial" w:cs="Arial"/>
          <w:color w:val="575757"/>
          <w:sz w:val="20"/>
          <w:szCs w:val="20"/>
          <w:lang w:eastAsia="tr-TR"/>
        </w:rPr>
        <w:t>84 üncü</w:t>
      </w:r>
      <w:proofErr w:type="gramEnd"/>
      <w:r w:rsidRPr="000F5050">
        <w:rPr>
          <w:rFonts w:ascii="Arial" w:eastAsia="Times New Roman" w:hAnsi="Arial" w:cs="Arial"/>
          <w:color w:val="575757"/>
          <w:sz w:val="20"/>
          <w:szCs w:val="20"/>
          <w:lang w:eastAsia="tr-TR"/>
        </w:rPr>
        <w:t> maddeye aykırı hareket etmesi” ibaresi “, işyerine sarhoş yahut uyuşturucu madde almış olarak gelmesi ya da işyerinde bu maddeleri kullanması” şeklinde değiştirilmiştir.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71 inci maddesinin üçüncü fıkrasında geçen “hafif işler” ibaresinden sonra gelmek üzere “, onaltı yaşınıdoldurmuş fakat onsekiz yaşını bitirmemiş genç işçilerin hangi çeşit işlerde çalıştırılabilecekleri” ibaresi eklenmiştir.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33 – 13/12/1983 tarihli ve 190 sayılı Genel Kadro ve Usulü Hakkında Kanun Hükmünde Kararnamenin eki (I) sayılı cetvelin Çalışma ve Sosyal Güvenlik Bakanlığına ait bölümünde yer alan “Baş İş </w:t>
      </w:r>
      <w:proofErr w:type="spellStart"/>
      <w:proofErr w:type="gramStart"/>
      <w:r w:rsidRPr="000F5050">
        <w:rPr>
          <w:rFonts w:ascii="Arial" w:eastAsia="Times New Roman" w:hAnsi="Arial" w:cs="Arial"/>
          <w:color w:val="575757"/>
          <w:sz w:val="20"/>
          <w:szCs w:val="20"/>
          <w:lang w:eastAsia="tr-TR"/>
        </w:rPr>
        <w:t>Müfettişi”unvanlı</w:t>
      </w:r>
      <w:proofErr w:type="spellEnd"/>
      <w:proofErr w:type="gramEnd"/>
      <w:r w:rsidRPr="000F5050">
        <w:rPr>
          <w:rFonts w:ascii="Arial" w:eastAsia="Times New Roman" w:hAnsi="Arial" w:cs="Arial"/>
          <w:color w:val="575757"/>
          <w:sz w:val="20"/>
          <w:szCs w:val="20"/>
          <w:lang w:eastAsia="tr-TR"/>
        </w:rPr>
        <w:t> kadrolar “İş Başmüfettişi” olarak değiştirilmiştir.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MADDE 34 – Ekli (I), (II) ve (III) sayılı listelerde yer alan kadrolar ihdas edilerek 190 sayılı Kanun Hükmünde Kararnamenin eki (I) sayılı cetvelin Çalışma ve Sosyal Güvenlik Bakanlığına ait bölümüne eklenmiş, ekli (IV) </w:t>
      </w:r>
      <w:proofErr w:type="spellStart"/>
      <w:r w:rsidRPr="000F5050">
        <w:rPr>
          <w:rFonts w:ascii="Arial" w:eastAsia="Times New Roman" w:hAnsi="Arial" w:cs="Arial"/>
          <w:color w:val="575757"/>
          <w:sz w:val="20"/>
          <w:szCs w:val="20"/>
          <w:lang w:eastAsia="tr-TR"/>
        </w:rPr>
        <w:t>sayılılistede</w:t>
      </w:r>
      <w:proofErr w:type="spellEnd"/>
      <w:r w:rsidRPr="000F5050">
        <w:rPr>
          <w:rFonts w:ascii="Arial" w:eastAsia="Times New Roman" w:hAnsi="Arial" w:cs="Arial"/>
          <w:color w:val="575757"/>
          <w:sz w:val="20"/>
          <w:szCs w:val="20"/>
          <w:lang w:eastAsia="tr-TR"/>
        </w:rPr>
        <w:t xml:space="preserve"> yer alan kadrolar iptal edilerek 190 sayılı Kanun Hükmünde Kararnamenin eki (I) sayılı cetvelin Çalışma ve Sosyal Güvenlik Bakanlığına ait bölümünden çıkarılmıştır.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35 – 14/7/1965 tarihli ve 657 sayılı </w:t>
      </w:r>
      <w:proofErr w:type="gramStart"/>
      <w:r w:rsidRPr="000F5050">
        <w:rPr>
          <w:rFonts w:ascii="Arial" w:eastAsia="Times New Roman" w:hAnsi="Arial" w:cs="Arial"/>
          <w:color w:val="575757"/>
          <w:sz w:val="20"/>
          <w:szCs w:val="20"/>
          <w:lang w:eastAsia="tr-TR"/>
        </w:rPr>
        <w:t>Devlet Memurları Kanununa</w:t>
      </w:r>
      <w:proofErr w:type="gramEnd"/>
      <w:r w:rsidRPr="000F5050">
        <w:rPr>
          <w:rFonts w:ascii="Arial" w:eastAsia="Times New Roman" w:hAnsi="Arial" w:cs="Arial"/>
          <w:color w:val="575757"/>
          <w:sz w:val="20"/>
          <w:szCs w:val="20"/>
          <w:lang w:eastAsia="tr-TR"/>
        </w:rPr>
        <w:t xml:space="preserve"> ekli (II) sayılı cetvelin “4. Başbakanlık ve Bakanlıklarda” bölümünde yer alan “İşçi Sağlığı ve İş Güvenliği Ens. </w:t>
      </w:r>
      <w:proofErr w:type="spellStart"/>
      <w:r w:rsidRPr="000F5050">
        <w:rPr>
          <w:rFonts w:ascii="Arial" w:eastAsia="Times New Roman" w:hAnsi="Arial" w:cs="Arial"/>
          <w:color w:val="575757"/>
          <w:sz w:val="20"/>
          <w:szCs w:val="20"/>
          <w:lang w:eastAsia="tr-TR"/>
        </w:rPr>
        <w:t>Müd</w:t>
      </w:r>
      <w:proofErr w:type="spellEnd"/>
      <w:r w:rsidRPr="000F5050">
        <w:rPr>
          <w:rFonts w:ascii="Arial" w:eastAsia="Times New Roman" w:hAnsi="Arial" w:cs="Arial"/>
          <w:color w:val="575757"/>
          <w:sz w:val="20"/>
          <w:szCs w:val="20"/>
          <w:lang w:eastAsia="tr-TR"/>
        </w:rPr>
        <w:t>.” ibaresi “İş Sağlığı ve Güvenliği Enstitü Müdürü” olarak değiştirilmiştir.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36 – 9/1/1985 tarihli ve 3146 sayılı Çalışma ve Sosyal Güvenlik Bakanlığının Teşkilat ve Görevleri Hakkında Kanuna aşağıdaki ek madde eklenmiştir.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“Yayın zorunluluğu</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EK MADDE 2 – Türkiye Radyo-Televizyon Kurumu ile ulusal, bölgesel ve yerel yayın yapan özel televizyon kuruluşları ve radyolar; ayda en az altmış dakika iş sağlığı ve güvenliği, çalışma hayatında kayıt dışılığın önlenmesi, sosyal güvenlik, işçi ve işveren ilişkileri konularında uyarıcı ve eğitici mahiyette yayınlar yapmak zorundadır. Bu yayınlar, asgari otuz dakikası 17:00-22:00 saatleri arasında olmak üzere, 08:00-22:00 saatleri arasında yapılır ve yayınların kopyaları her ay düzenli olarak Radyo ve Televizyon Üst Kuruluna teslim edilir. Bu saatler dışında yapılan yayınlar, aylık </w:t>
      </w:r>
      <w:r w:rsidRPr="000F5050">
        <w:rPr>
          <w:rFonts w:ascii="Arial" w:eastAsia="Times New Roman" w:hAnsi="Arial" w:cs="Arial"/>
          <w:color w:val="575757"/>
          <w:sz w:val="20"/>
          <w:szCs w:val="20"/>
          <w:lang w:eastAsia="tr-TR"/>
        </w:rPr>
        <w:lastRenderedPageBreak/>
        <w:t>altmış dakikalık süreye dahil edilmez. Bu programlar, Bakanlık ve bağlı ve ilgili kuruluşları, Radyo ve Televizyon Üst Kurulu ile ilgili diğer kamu kurum ve kuruluşları ile bilimsel kuruluşlar, kamu kurumu niteliğinde meslek kuruluşları veya sivil toplum kuruluşları tarafından hazırlanır veya hazırlatılır. Hazırlanan programların, Bakanlığın olumlu görüşü alındıktan sonra Radyo ve Televizyon Üst Kurulu tarafından radyo ve televizyonlarda yayınlanması sağlanır.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Bu madde kapsamında yapılan yayınlar için herhangi bir bedel ödenmez. Bu yayınların ve sürelerinin denetimi Radyo ve Televizyon Üst Kurulunca yapılır.”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Yürürlükten kaldırılan hükümler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37 – 4857 sayılı Kanunun aşağıdaki hükümleri yürürlükten kaldırılmıştır:</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a) </w:t>
      </w:r>
      <w:proofErr w:type="gramStart"/>
      <w:r w:rsidRPr="000F5050">
        <w:rPr>
          <w:rFonts w:ascii="Arial" w:eastAsia="Times New Roman" w:hAnsi="Arial" w:cs="Arial"/>
          <w:color w:val="575757"/>
          <w:sz w:val="20"/>
          <w:szCs w:val="20"/>
          <w:lang w:eastAsia="tr-TR"/>
        </w:rPr>
        <w:t>2 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maddesinin dördüncü fıkrası.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b) </w:t>
      </w:r>
      <w:proofErr w:type="gramStart"/>
      <w:r w:rsidRPr="000F5050">
        <w:rPr>
          <w:rFonts w:ascii="Arial" w:eastAsia="Times New Roman" w:hAnsi="Arial" w:cs="Arial"/>
          <w:color w:val="575757"/>
          <w:sz w:val="20"/>
          <w:szCs w:val="20"/>
          <w:lang w:eastAsia="tr-TR"/>
        </w:rPr>
        <w:t>63 üncü</w:t>
      </w:r>
      <w:proofErr w:type="gramEnd"/>
      <w:r w:rsidRPr="000F5050">
        <w:rPr>
          <w:rFonts w:ascii="Arial" w:eastAsia="Times New Roman" w:hAnsi="Arial" w:cs="Arial"/>
          <w:color w:val="575757"/>
          <w:sz w:val="20"/>
          <w:szCs w:val="20"/>
          <w:lang w:eastAsia="tr-TR"/>
        </w:rPr>
        <w:t> maddesinin dördüncü fıkrası.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69 uncu maddesinin dördüncü, beşinci ve altıncı fıkraları.</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ç</w:t>
      </w:r>
      <w:proofErr w:type="gramEnd"/>
      <w:r w:rsidRPr="000F5050">
        <w:rPr>
          <w:rFonts w:ascii="Arial" w:eastAsia="Times New Roman" w:hAnsi="Arial" w:cs="Arial"/>
          <w:color w:val="575757"/>
          <w:sz w:val="20"/>
          <w:szCs w:val="20"/>
          <w:lang w:eastAsia="tr-TR"/>
        </w:rPr>
        <w:t>) 77, 78, 79, 80, 81, 83, 84, 85, 86, 87, 88, 89, 95, 105 ve geçici 2 </w:t>
      </w:r>
      <w:proofErr w:type="spellStart"/>
      <w:r w:rsidRPr="000F5050">
        <w:rPr>
          <w:rFonts w:ascii="Arial" w:eastAsia="Times New Roman" w:hAnsi="Arial" w:cs="Arial"/>
          <w:color w:val="575757"/>
          <w:sz w:val="20"/>
          <w:szCs w:val="20"/>
          <w:lang w:eastAsia="tr-TR"/>
        </w:rPr>
        <w:t>nci</w:t>
      </w:r>
      <w:proofErr w:type="spellEnd"/>
      <w:r w:rsidRPr="000F5050">
        <w:rPr>
          <w:rFonts w:ascii="Arial" w:eastAsia="Times New Roman" w:hAnsi="Arial" w:cs="Arial"/>
          <w:color w:val="575757"/>
          <w:sz w:val="20"/>
          <w:szCs w:val="20"/>
          <w:lang w:eastAsia="tr-TR"/>
        </w:rPr>
        <w:t> maddeler.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4857 sayılı Kanunun </w:t>
      </w:r>
      <w:proofErr w:type="gramStart"/>
      <w:r w:rsidRPr="000F5050">
        <w:rPr>
          <w:rFonts w:ascii="Arial" w:eastAsia="Times New Roman" w:hAnsi="Arial" w:cs="Arial"/>
          <w:color w:val="575757"/>
          <w:sz w:val="20"/>
          <w:szCs w:val="20"/>
          <w:lang w:eastAsia="tr-TR"/>
        </w:rPr>
        <w:t>4 üncü</w:t>
      </w:r>
      <w:proofErr w:type="gramEnd"/>
      <w:r w:rsidRPr="000F5050">
        <w:rPr>
          <w:rFonts w:ascii="Arial" w:eastAsia="Times New Roman" w:hAnsi="Arial" w:cs="Arial"/>
          <w:color w:val="575757"/>
          <w:sz w:val="20"/>
          <w:szCs w:val="20"/>
          <w:lang w:eastAsia="tr-TR"/>
        </w:rPr>
        <w:t> maddesinin birinci fıkrasının (f) bendinde yer alan “İş sağlığı ve güvenliği hükümleri saklı kalmak üzere” ifadesi ile 98 inci maddesinin birinci fıkrasında yer alan “85 inci madde kapsamındaki işyerlerinde ise çalıştırılan her işçi için bin Yeni Türk Lirası,” ifadesi metinden çıkartılmıştır.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Atıflar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GEÇİCİ MADDE 1 – (1) Diğer mevzuatta iş sağlığı ve güvenliği ile ilgili olarak 4857 sayılı Kanuna yapılan atıflar bu Kanuna yapılmış sayılır.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Mevcut yönetmelikler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GEÇİCİ MADDE 2 – (1) 4857 sayılı Kanunun </w:t>
      </w:r>
      <w:proofErr w:type="gramStart"/>
      <w:r w:rsidRPr="000F5050">
        <w:rPr>
          <w:rFonts w:ascii="Arial" w:eastAsia="Times New Roman" w:hAnsi="Arial" w:cs="Arial"/>
          <w:color w:val="575757"/>
          <w:sz w:val="20"/>
          <w:szCs w:val="20"/>
          <w:lang w:eastAsia="tr-TR"/>
        </w:rPr>
        <w:t>77 </w:t>
      </w:r>
      <w:proofErr w:type="spellStart"/>
      <w:r w:rsidRPr="000F5050">
        <w:rPr>
          <w:rFonts w:ascii="Arial" w:eastAsia="Times New Roman" w:hAnsi="Arial" w:cs="Arial"/>
          <w:color w:val="575757"/>
          <w:sz w:val="20"/>
          <w:szCs w:val="20"/>
          <w:lang w:eastAsia="tr-TR"/>
        </w:rPr>
        <w:t>nci</w:t>
      </w:r>
      <w:proofErr w:type="spellEnd"/>
      <w:proofErr w:type="gramEnd"/>
      <w:r w:rsidRPr="000F5050">
        <w:rPr>
          <w:rFonts w:ascii="Arial" w:eastAsia="Times New Roman" w:hAnsi="Arial" w:cs="Arial"/>
          <w:color w:val="575757"/>
          <w:sz w:val="20"/>
          <w:szCs w:val="20"/>
          <w:lang w:eastAsia="tr-TR"/>
        </w:rPr>
        <w:t>, 78 inci, 79 uncu, 80 inci, 81 inci ve 88 inci maddelerine göre yürürlüğe konulan yönetmeliklerin bu Kanuna aykırı olmayan hükümleri, bu Kanunda öngörülen yönetmelikler yürürlüğe girinceye kadar uygulanmaya devam olunur.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Sağlık raporları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GEÇİCİ MADDE 3 – (1) Çalışanlar için, 4857 sayılı Kanun ve diğer mevzuat gereği daha önce alınmış bulunan periyodik sağlık raporları süresi bitinceye kadar geçerlidir.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 güvenliği uzmanı görevlendirme yükümlülüğü</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GEÇİCİ MADDE 4 – (1) Bu Kanunun 8 inci maddesinde belirtilen çok tehlikeli sınıfta yer alan işyerlerinde (A) sınıfı belgeye sahip iş güvenliği uzmanı görevlendirme yükümlülüğü, bu işyerlerinde Kanunun yürürlüğe girdiği tarihten itibaren dört yıl süreyle (B) sınıfı belgeye sahip iş güvenliği uzmanı görevlendirilmesi; tehlikeli sınıfta yer alan işyerlerinde ise (B) sınıfı belgeye sahip iş güvenliği uzmanı görevlendirme yükümlülüğü, bu işyerlerinde Kanunun yürürlüğe girdiği tarihten itibaren üç yıl süreyle (C) sınıfı belgeye sahip iş güvenliği uzmanı görevlendirilmesi kaydıyla yerine getirilmiş sayılır.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Mevcut sertifika ve belgeler ile ihtar puanları</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GEÇİCİ MADDE 5 – (1) Bu Kanunun yayımı tarihinden önce Bakanlıkça verilen işyeri hekimliği, iş güvenliği uzmanlığı ve işyeri hemşiresi sertifikası veya belgesi ile Türk Tabipleri Birliği tarafından verilen işyeri hekimliği sertifikası sahiplerinden belgeleri geçersiz sayılanlar, mevcut belge veya sertifikalarını bu Kanunun yayımından itibaren bir yıl içinde Bakanlıkça düzenlenecek belge ile değiştirmeleri şartıyla bu Kanunla verilen bütün hak ve yetkileri kullanabilirler. Aynı tarihten önce eğitim kurumlarınca verilen işyeri hekimliği ve iş güvenliği uzmanlığı eğitimlerini </w:t>
      </w:r>
      <w:r w:rsidRPr="000F5050">
        <w:rPr>
          <w:rFonts w:ascii="Arial" w:eastAsia="Times New Roman" w:hAnsi="Arial" w:cs="Arial"/>
          <w:color w:val="575757"/>
          <w:sz w:val="20"/>
          <w:szCs w:val="20"/>
          <w:lang w:eastAsia="tr-TR"/>
        </w:rPr>
        <w:lastRenderedPageBreak/>
        <w:t>tamamlayanlardan eğitimleri geçersiz sayılanlar ilgili mevzuata göre sınava girmeye hak kazanırlar. Hak sahipliğinin tespitinde Bakanlık kayıtları esas alınır.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Bu Kanunun yayımı tarihinden önce haklarında kesinleşmiş yargı kararı bulunmayan eğitim kurumu ve ortak sağlık ve güvenlik birimlerine uygulanan ihtar puanları, kayıtlarda yer alan haliyle yeni yapılacak düzenlemeye aktarılır.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İşyeri hekimliği yapan kurum tabiplerine yapılan ücret ödemeleri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GEÇİCİ MADDE 6 – (1) Kamu kurum ve kuruluşları ile mahalli idarelerde gerçekleştirilmiş olan işyeri hekimliği ücreti ödemeleri nedeniyle kamu görevlileri hakkında idari veya mali yargılama ve takibat yapılamaz, başlatılanlar işlemden kaldırılır, bu ödemeler geriye tahsil ve tazmin konusu edilemez.</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GEÇİCİ MADDE 7 – (1) Bu Kanunun yayımı tarihinde Baş İş Müfettişi kadrolarında bulunanlar, hiçbir işleme gerek kalmaksızın İş Başmüfettişi kadrolarına atanmış sayılır.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 xml:space="preserve">GEÇİCİ MADDE 8 – (1) Bu Kanunun yayımlandığı tarihte İş Sağlığı ve Güvenliği Merkez Müdürlüğünde İşçi Sağlığı ve İş Güvenliği Enstitü Müdürü ile İşçi Sağlığı ve İş Güvenliği Enstitü Müdür Yardımcısı unvanlı kadrolarda bulunanların görevleri, bu Kanunun yayımlandığı tarihte sona erer ve bunlar en geç bir ay içinde derece ve kademelerine uygun diğer kadrolara atanır. Bunlar, yeni bir kadroya atanıncaya kadar, eski kadrolarına ait aylık, ek gösterge ve her türlü zam ve tazminatlar ile diğer mali haklarını almaya devam eder. Söz konusu personelin atandıkları tarih itibarıyla eski kadrolarına ilişkin olarak en son ayda aldıkları aylık, ek gösterge, her türlü zam ve tazminatları, ek ödeme ve benzeri adlarla yapılan her türlü ödemelerin (ilgili mevzuatı uyarınca fiili çalışmaya bağlı fazla mesai ücreti ve ek </w:t>
      </w:r>
      <w:proofErr w:type="spellStart"/>
      <w:r w:rsidRPr="000F5050">
        <w:rPr>
          <w:rFonts w:ascii="Arial" w:eastAsia="Times New Roman" w:hAnsi="Arial" w:cs="Arial"/>
          <w:color w:val="575757"/>
          <w:sz w:val="20"/>
          <w:szCs w:val="20"/>
          <w:lang w:eastAsia="tr-TR"/>
        </w:rPr>
        <w:t>dersücreti</w:t>
      </w:r>
      <w:proofErr w:type="spellEnd"/>
      <w:r w:rsidRPr="000F5050">
        <w:rPr>
          <w:rFonts w:ascii="Arial" w:eastAsia="Times New Roman" w:hAnsi="Arial" w:cs="Arial"/>
          <w:color w:val="575757"/>
          <w:sz w:val="20"/>
          <w:szCs w:val="20"/>
          <w:lang w:eastAsia="tr-TR"/>
        </w:rPr>
        <w:t xml:space="preserve"> hariç) toplam net tutarının (bu tutar sabit bir değer olarak esas alınır); yeni atandıkları kadrolara ilişkin olarak yapılan aylık, ek gösterge, her türlü zam ve tazminatları, ek ödeme ve benzeri adlarla yapılan her türlü ödemelerin (ilgili mevzuatı uyarınca fiili çalışmaya bağlı fazla mesai ücreti ve ek ders ücreti hariç) toplam net tutarından fazla </w:t>
      </w:r>
      <w:proofErr w:type="spellStart"/>
      <w:r w:rsidRPr="000F5050">
        <w:rPr>
          <w:rFonts w:ascii="Arial" w:eastAsia="Times New Roman" w:hAnsi="Arial" w:cs="Arial"/>
          <w:color w:val="575757"/>
          <w:sz w:val="20"/>
          <w:szCs w:val="20"/>
          <w:lang w:eastAsia="tr-TR"/>
        </w:rPr>
        <w:t>olmasıhâlinde</w:t>
      </w:r>
      <w:proofErr w:type="spellEnd"/>
      <w:r w:rsidRPr="000F5050">
        <w:rPr>
          <w:rFonts w:ascii="Arial" w:eastAsia="Times New Roman" w:hAnsi="Arial" w:cs="Arial"/>
          <w:color w:val="575757"/>
          <w:sz w:val="20"/>
          <w:szCs w:val="20"/>
          <w:lang w:eastAsia="tr-TR"/>
        </w:rPr>
        <w:t xml:space="preserve"> aradaki fark tutarı, herhangi bir vergi ve kesintiye tabi tutulmaksızın fark kapanıncaya kadar ayrıca tazminat olarak ödenir. Atandıkları kadro unvanlarında isteğe bağlı olarak herhangi bir değişiklik olanlarla kendi istekleriyle başka kurumlara atananlara fark tazminatı ödenmesine son verilir.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Bu Kanuna ekli listelerde ihdas edilen kadrolardan boş bulunan 20 İş Sağlığı ve Güvenliği Uzmanı, 100 </w:t>
      </w:r>
      <w:proofErr w:type="spellStart"/>
      <w:r w:rsidRPr="000F5050">
        <w:rPr>
          <w:rFonts w:ascii="Arial" w:eastAsia="Times New Roman" w:hAnsi="Arial" w:cs="Arial"/>
          <w:color w:val="575757"/>
          <w:sz w:val="20"/>
          <w:szCs w:val="20"/>
          <w:lang w:eastAsia="tr-TR"/>
        </w:rPr>
        <w:t>İşSağlığı</w:t>
      </w:r>
      <w:proofErr w:type="spellEnd"/>
      <w:r w:rsidRPr="000F5050">
        <w:rPr>
          <w:rFonts w:ascii="Arial" w:eastAsia="Times New Roman" w:hAnsi="Arial" w:cs="Arial"/>
          <w:color w:val="575757"/>
          <w:sz w:val="20"/>
          <w:szCs w:val="20"/>
          <w:lang w:eastAsia="tr-TR"/>
        </w:rPr>
        <w:t> ve Güvenliği Uzman Yardımcısı, 40 Memur, 40 Veri Hazırlama ve Kontrol İşletmeni ve 10 Mühendis kadrosuna, 21/12/2011 tarihli ve 6260 sayılı 2012 yılı Merkezi Yönetim Bütçe Kanundaki sınırlamalara tabi olmadan 2012 yılı içinde atama yapılabilir.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t>Yürürlük</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38 – (1) Bu Kanunun;</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a) 6, 7 ve 8 inci maddeleri;</w:t>
      </w:r>
    </w:p>
    <w:p w:rsidR="000F5050" w:rsidRPr="000F5050" w:rsidRDefault="000F5050" w:rsidP="000F5050">
      <w:pPr>
        <w:shd w:val="clear" w:color="auto" w:fill="FFFFFF"/>
        <w:spacing w:after="360" w:line="240" w:lineRule="auto"/>
        <w:ind w:left="90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1) Kamu kurumları ile 50’den az çalışanı olan ve az tehlikeli sınıfta yer alan işyerleri için yayımı tarihinden itibaren iki yıl sonra,</w:t>
      </w:r>
    </w:p>
    <w:p w:rsidR="000F5050" w:rsidRPr="000F5050" w:rsidRDefault="000F5050" w:rsidP="000F5050">
      <w:pPr>
        <w:shd w:val="clear" w:color="auto" w:fill="FFFFFF"/>
        <w:spacing w:after="360" w:line="240" w:lineRule="auto"/>
        <w:ind w:left="90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 50’den az çalışanı olan tehlikeli ve çok tehlikeli sınıfta yer alan işyerleri için yayımı tarihinden itibaren bir yıl sonra,</w:t>
      </w:r>
    </w:p>
    <w:p w:rsidR="000F5050" w:rsidRPr="000F5050" w:rsidRDefault="000F5050" w:rsidP="000F5050">
      <w:pPr>
        <w:shd w:val="clear" w:color="auto" w:fill="FFFFFF"/>
        <w:spacing w:after="360" w:line="240" w:lineRule="auto"/>
        <w:ind w:left="90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3) Diğer işyerleri için yayımı tarihinden itibaren altı ay sonra,</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b) 9, 31, 33, 34, 35, 36 ve 38 inci maddeleri ile geçici 4, geçici 5, geçici 6, geçici 7 ve geçici 8 inci maddeleri yayımı tarihinde,</w:t>
      </w:r>
    </w:p>
    <w:p w:rsidR="000F5050" w:rsidRPr="000F5050" w:rsidRDefault="000F5050" w:rsidP="000F5050">
      <w:pPr>
        <w:shd w:val="clear" w:color="auto" w:fill="FFFFFF"/>
        <w:spacing w:after="360" w:line="240" w:lineRule="auto"/>
        <w:ind w:left="450"/>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c) Diğer maddeleri yayımı tarihinden itibaren altı ay sonra,</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yürürlüğe</w:t>
      </w:r>
      <w:proofErr w:type="gramEnd"/>
      <w:r w:rsidRPr="000F5050">
        <w:rPr>
          <w:rFonts w:ascii="Arial" w:eastAsia="Times New Roman" w:hAnsi="Arial" w:cs="Arial"/>
          <w:color w:val="575757"/>
          <w:sz w:val="20"/>
          <w:szCs w:val="20"/>
          <w:lang w:eastAsia="tr-TR"/>
        </w:rPr>
        <w:t> girer.</w:t>
      </w:r>
    </w:p>
    <w:p w:rsidR="000F5050" w:rsidRDefault="000F5050" w:rsidP="000F5050">
      <w:pPr>
        <w:shd w:val="clear" w:color="auto" w:fill="FFFFFF"/>
        <w:spacing w:after="360" w:line="240" w:lineRule="auto"/>
        <w:jc w:val="both"/>
        <w:rPr>
          <w:rFonts w:ascii="Arial" w:eastAsia="Times New Roman" w:hAnsi="Arial" w:cs="Arial"/>
          <w:b/>
          <w:bCs/>
          <w:color w:val="575757"/>
          <w:sz w:val="20"/>
          <w:szCs w:val="20"/>
          <w:lang w:eastAsia="tr-TR"/>
        </w:rPr>
      </w:pP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b/>
          <w:bCs/>
          <w:color w:val="575757"/>
          <w:sz w:val="20"/>
          <w:szCs w:val="20"/>
          <w:lang w:eastAsia="tr-TR"/>
        </w:rPr>
        <w:lastRenderedPageBreak/>
        <w:t>Yürütme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MADDE 39 – (1) Bu Kanun hükümlerini Bakanlar Kurulu yürütür.</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29/6/2012</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(I) SAYILI LİSTE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KURUMU :</w:t>
      </w:r>
      <w:proofErr w:type="gramEnd"/>
      <w:r w:rsidRPr="000F5050">
        <w:rPr>
          <w:rFonts w:ascii="Arial" w:eastAsia="Times New Roman" w:hAnsi="Arial" w:cs="Arial"/>
          <w:color w:val="575757"/>
          <w:sz w:val="20"/>
          <w:szCs w:val="20"/>
          <w:lang w:eastAsia="tr-TR"/>
        </w:rPr>
        <w:t> ÇALIŞMA VE SOSYAL GÜVENLİK BAKANLIĞI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TEŞKİLATI :</w:t>
      </w:r>
      <w:proofErr w:type="gramEnd"/>
      <w:r w:rsidRPr="000F5050">
        <w:rPr>
          <w:rFonts w:ascii="Arial" w:eastAsia="Times New Roman" w:hAnsi="Arial" w:cs="Arial"/>
          <w:color w:val="575757"/>
          <w:sz w:val="20"/>
          <w:szCs w:val="20"/>
          <w:lang w:eastAsia="tr-TR"/>
        </w:rPr>
        <w:t> MERKEZ</w:t>
      </w:r>
    </w:p>
    <w:tbl>
      <w:tblPr>
        <w:tblW w:w="5000" w:type="pct"/>
        <w:tblBorders>
          <w:bottom w:val="single" w:sz="6" w:space="0" w:color="EDEDED"/>
        </w:tblBorders>
        <w:tblCellMar>
          <w:left w:w="0" w:type="dxa"/>
          <w:right w:w="0" w:type="dxa"/>
        </w:tblCellMar>
        <w:tblLook w:val="04A0" w:firstRow="1" w:lastRow="0" w:firstColumn="1" w:lastColumn="0" w:noHBand="0" w:noVBand="1"/>
      </w:tblPr>
      <w:tblGrid>
        <w:gridCol w:w="1090"/>
        <w:gridCol w:w="5148"/>
        <w:gridCol w:w="1449"/>
        <w:gridCol w:w="1449"/>
        <w:gridCol w:w="1330"/>
      </w:tblGrid>
      <w:tr w:rsidR="000F5050" w:rsidRPr="000F5050" w:rsidTr="000F5050">
        <w:tc>
          <w:tcPr>
            <w:tcW w:w="9210" w:type="dxa"/>
            <w:gridSpan w:val="5"/>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İHDAS EDİLEN KADROLARIN</w:t>
            </w:r>
          </w:p>
        </w:tc>
      </w:tr>
      <w:tr w:rsidR="000F5050" w:rsidRPr="000F5050" w:rsidTr="000F5050">
        <w:tc>
          <w:tcPr>
            <w:tcW w:w="96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Sınıfı</w:t>
            </w:r>
          </w:p>
        </w:tc>
        <w:tc>
          <w:tcPr>
            <w:tcW w:w="453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Unvanı</w:t>
            </w:r>
          </w:p>
        </w:tc>
        <w:tc>
          <w:tcPr>
            <w:tcW w:w="1275"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Derecesi</w:t>
            </w:r>
          </w:p>
        </w:tc>
        <w:tc>
          <w:tcPr>
            <w:tcW w:w="1275"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Serbest Kadro</w:t>
            </w:r>
            <w:r w:rsidRPr="000F5050">
              <w:rPr>
                <w:rFonts w:ascii="Arial" w:eastAsia="Times New Roman" w:hAnsi="Arial" w:cs="Arial"/>
                <w:sz w:val="20"/>
                <w:szCs w:val="20"/>
                <w:lang w:eastAsia="tr-TR"/>
              </w:rPr>
              <w:br/>
              <w:t>Adedi</w:t>
            </w:r>
          </w:p>
        </w:tc>
        <w:tc>
          <w:tcPr>
            <w:tcW w:w="117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 Sağlığı ve Güvenliği Uzmanı</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120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120</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 Sağlığı ve Güvenliği Uzman Yardımcısı</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8</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130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130</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Memur</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6</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Memur</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10</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Veri Hazırlama ve Kontrol İşletmeni</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6</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r>
      <w:tr w:rsidR="000F5050" w:rsidRPr="000F5050" w:rsidTr="000F5050">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Veri Hazırlama ve Kontrol İşletmeni</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10</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20</w:t>
            </w:r>
          </w:p>
        </w:tc>
      </w:tr>
      <w:tr w:rsidR="000F5050" w:rsidRPr="000F5050" w:rsidTr="000F5050">
        <w:trPr>
          <w:trHeight w:val="671"/>
        </w:trPr>
        <w:tc>
          <w:tcPr>
            <w:tcW w:w="96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TH</w:t>
            </w:r>
          </w:p>
        </w:tc>
        <w:tc>
          <w:tcPr>
            <w:tcW w:w="453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Mühendis</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5</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10</w:t>
            </w:r>
          </w:p>
        </w:tc>
      </w:tr>
      <w:tr w:rsidR="000F5050" w:rsidRPr="000F5050" w:rsidTr="000F5050">
        <w:tc>
          <w:tcPr>
            <w:tcW w:w="6765" w:type="dxa"/>
            <w:gridSpan w:val="3"/>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c>
          <w:tcPr>
            <w:tcW w:w="1275"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340</w:t>
            </w:r>
          </w:p>
        </w:tc>
        <w:tc>
          <w:tcPr>
            <w:tcW w:w="117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340</w:t>
            </w:r>
          </w:p>
        </w:tc>
      </w:tr>
    </w:tbl>
    <w:p w:rsid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
    <w:p w:rsid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bookmarkStart w:id="0" w:name="_GoBack"/>
      <w:bookmarkEnd w:id="0"/>
      <w:r w:rsidRPr="000F5050">
        <w:rPr>
          <w:rFonts w:ascii="Arial" w:eastAsia="Times New Roman" w:hAnsi="Arial" w:cs="Arial"/>
          <w:color w:val="575757"/>
          <w:sz w:val="20"/>
          <w:szCs w:val="20"/>
          <w:lang w:eastAsia="tr-TR"/>
        </w:rPr>
        <w:lastRenderedPageBreak/>
        <w:t>(II) SAYILI LİSTE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KURUMU :</w:t>
      </w:r>
      <w:proofErr w:type="gramEnd"/>
      <w:r w:rsidRPr="000F5050">
        <w:rPr>
          <w:rFonts w:ascii="Arial" w:eastAsia="Times New Roman" w:hAnsi="Arial" w:cs="Arial"/>
          <w:color w:val="575757"/>
          <w:sz w:val="20"/>
          <w:szCs w:val="20"/>
          <w:lang w:eastAsia="tr-TR"/>
        </w:rPr>
        <w:t> ÇALIŞMA VE SOSYAL GÜVENLİK BAKANLIĞI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TEŞKİLATI :</w:t>
      </w:r>
      <w:proofErr w:type="gramEnd"/>
      <w:r w:rsidRPr="000F5050">
        <w:rPr>
          <w:rFonts w:ascii="Arial" w:eastAsia="Times New Roman" w:hAnsi="Arial" w:cs="Arial"/>
          <w:color w:val="575757"/>
          <w:sz w:val="20"/>
          <w:szCs w:val="20"/>
          <w:lang w:eastAsia="tr-TR"/>
        </w:rPr>
        <w:t> TAŞRA</w:t>
      </w:r>
    </w:p>
    <w:tbl>
      <w:tblPr>
        <w:tblW w:w="5000" w:type="pct"/>
        <w:tblBorders>
          <w:bottom w:val="single" w:sz="6" w:space="0" w:color="EDEDED"/>
        </w:tblBorders>
        <w:tblCellMar>
          <w:left w:w="0" w:type="dxa"/>
          <w:right w:w="0" w:type="dxa"/>
        </w:tblCellMar>
        <w:tblLook w:val="04A0" w:firstRow="1" w:lastRow="0" w:firstColumn="1" w:lastColumn="0" w:noHBand="0" w:noVBand="1"/>
      </w:tblPr>
      <w:tblGrid>
        <w:gridCol w:w="901"/>
        <w:gridCol w:w="5835"/>
        <w:gridCol w:w="1267"/>
        <w:gridCol w:w="1329"/>
        <w:gridCol w:w="1134"/>
      </w:tblGrid>
      <w:tr w:rsidR="000F5050" w:rsidRPr="000F5050" w:rsidTr="000F5050">
        <w:tc>
          <w:tcPr>
            <w:tcW w:w="9210" w:type="dxa"/>
            <w:gridSpan w:val="5"/>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İHDAS EDİLEN KADROLARIN</w:t>
            </w:r>
          </w:p>
        </w:tc>
      </w:tr>
      <w:tr w:rsidR="000F5050" w:rsidRPr="000F5050" w:rsidTr="000F5050">
        <w:tc>
          <w:tcPr>
            <w:tcW w:w="81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Sınıfı</w:t>
            </w:r>
          </w:p>
        </w:tc>
        <w:tc>
          <w:tcPr>
            <w:tcW w:w="525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Unvanı</w:t>
            </w:r>
          </w:p>
        </w:tc>
        <w:tc>
          <w:tcPr>
            <w:tcW w:w="114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Derecesi</w:t>
            </w:r>
          </w:p>
        </w:tc>
        <w:tc>
          <w:tcPr>
            <w:tcW w:w="99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 xml:space="preserve">Serbest </w:t>
            </w:r>
            <w:proofErr w:type="spellStart"/>
            <w:r w:rsidRPr="000F5050">
              <w:rPr>
                <w:rFonts w:ascii="Arial" w:eastAsia="Times New Roman" w:hAnsi="Arial" w:cs="Arial"/>
                <w:sz w:val="20"/>
                <w:szCs w:val="20"/>
                <w:lang w:eastAsia="tr-TR"/>
              </w:rPr>
              <w:t>KadroAdedi</w:t>
            </w:r>
            <w:proofErr w:type="spellEnd"/>
          </w:p>
        </w:tc>
        <w:tc>
          <w:tcPr>
            <w:tcW w:w="102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 Sağlığı ve Güvenliği Enstitüsü Müdürü</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 Sağlığı ve Güvenliği Enstitüsü Müdür Yardımcısı</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w:t>
            </w:r>
          </w:p>
        </w:tc>
      </w:tr>
      <w:tr w:rsidR="000F5050" w:rsidRPr="000F5050" w:rsidTr="000F5050">
        <w:tc>
          <w:tcPr>
            <w:tcW w:w="7200" w:type="dxa"/>
            <w:gridSpan w:val="3"/>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4</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4</w:t>
            </w:r>
          </w:p>
        </w:tc>
      </w:tr>
    </w:tbl>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(III) SAYILI LİSTE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KURUMU :</w:t>
      </w:r>
      <w:proofErr w:type="gramEnd"/>
      <w:r w:rsidRPr="000F5050">
        <w:rPr>
          <w:rFonts w:ascii="Arial" w:eastAsia="Times New Roman" w:hAnsi="Arial" w:cs="Arial"/>
          <w:color w:val="575757"/>
          <w:sz w:val="20"/>
          <w:szCs w:val="20"/>
          <w:lang w:eastAsia="tr-TR"/>
        </w:rPr>
        <w:t> ÇALIŞMA VE SOSYAL GÜVENLİK BAKANLIĞI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TEŞKİLATI :</w:t>
      </w:r>
      <w:proofErr w:type="gramEnd"/>
      <w:r w:rsidRPr="000F5050">
        <w:rPr>
          <w:rFonts w:ascii="Arial" w:eastAsia="Times New Roman" w:hAnsi="Arial" w:cs="Arial"/>
          <w:color w:val="575757"/>
          <w:sz w:val="20"/>
          <w:szCs w:val="20"/>
          <w:lang w:eastAsia="tr-TR"/>
        </w:rPr>
        <w:t> DÖNER SERMAYE</w:t>
      </w:r>
    </w:p>
    <w:tbl>
      <w:tblPr>
        <w:tblW w:w="5000" w:type="pct"/>
        <w:tblBorders>
          <w:bottom w:val="single" w:sz="6" w:space="0" w:color="EDEDED"/>
        </w:tblBorders>
        <w:tblCellMar>
          <w:left w:w="0" w:type="dxa"/>
          <w:right w:w="0" w:type="dxa"/>
        </w:tblCellMar>
        <w:tblLook w:val="04A0" w:firstRow="1" w:lastRow="0" w:firstColumn="1" w:lastColumn="0" w:noHBand="0" w:noVBand="1"/>
      </w:tblPr>
      <w:tblGrid>
        <w:gridCol w:w="901"/>
        <w:gridCol w:w="5835"/>
        <w:gridCol w:w="1267"/>
        <w:gridCol w:w="1329"/>
        <w:gridCol w:w="1134"/>
      </w:tblGrid>
      <w:tr w:rsidR="000F5050" w:rsidRPr="000F5050" w:rsidTr="000F5050">
        <w:tc>
          <w:tcPr>
            <w:tcW w:w="9210" w:type="dxa"/>
            <w:gridSpan w:val="5"/>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İHDAS EDİLEN KADROLARIN</w:t>
            </w:r>
          </w:p>
        </w:tc>
      </w:tr>
      <w:tr w:rsidR="000F5050" w:rsidRPr="000F5050" w:rsidTr="000F5050">
        <w:tc>
          <w:tcPr>
            <w:tcW w:w="81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Sınıfı</w:t>
            </w:r>
          </w:p>
        </w:tc>
        <w:tc>
          <w:tcPr>
            <w:tcW w:w="525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Unvanı</w:t>
            </w:r>
          </w:p>
        </w:tc>
        <w:tc>
          <w:tcPr>
            <w:tcW w:w="114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Derecesi</w:t>
            </w:r>
          </w:p>
        </w:tc>
        <w:tc>
          <w:tcPr>
            <w:tcW w:w="99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 xml:space="preserve">Serbest </w:t>
            </w:r>
            <w:proofErr w:type="spellStart"/>
            <w:r w:rsidRPr="000F5050">
              <w:rPr>
                <w:rFonts w:ascii="Arial" w:eastAsia="Times New Roman" w:hAnsi="Arial" w:cs="Arial"/>
                <w:sz w:val="20"/>
                <w:szCs w:val="20"/>
                <w:lang w:eastAsia="tr-TR"/>
              </w:rPr>
              <w:t>KadroAdedi</w:t>
            </w:r>
            <w:proofErr w:type="spellEnd"/>
          </w:p>
        </w:tc>
        <w:tc>
          <w:tcPr>
            <w:tcW w:w="102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Sayman</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İşletme Müdürü</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Şef</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3</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lastRenderedPageBreak/>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Veri Hazırlama ve Kontrol İşletmeni</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4</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Veri Hazırlama ve Kontrol İşletmeni</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6</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5</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5</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250"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Veznedar</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5</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7200" w:type="dxa"/>
            <w:gridSpan w:val="3"/>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12</w:t>
            </w:r>
          </w:p>
        </w:tc>
        <w:tc>
          <w:tcPr>
            <w:tcW w:w="102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12</w:t>
            </w:r>
          </w:p>
        </w:tc>
      </w:tr>
    </w:tbl>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r w:rsidRPr="000F5050">
        <w:rPr>
          <w:rFonts w:ascii="Arial" w:eastAsia="Times New Roman" w:hAnsi="Arial" w:cs="Arial"/>
          <w:color w:val="575757"/>
          <w:sz w:val="20"/>
          <w:szCs w:val="20"/>
          <w:lang w:eastAsia="tr-TR"/>
        </w:rPr>
        <w:t>(IV) SAYILI LİSTE</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KURUMU :</w:t>
      </w:r>
      <w:proofErr w:type="gramEnd"/>
      <w:r w:rsidRPr="000F5050">
        <w:rPr>
          <w:rFonts w:ascii="Arial" w:eastAsia="Times New Roman" w:hAnsi="Arial" w:cs="Arial"/>
          <w:color w:val="575757"/>
          <w:sz w:val="20"/>
          <w:szCs w:val="20"/>
          <w:lang w:eastAsia="tr-TR"/>
        </w:rPr>
        <w:t> ÇALIŞMA VE SOSYAL GÜVENLİK BAKANLIĞI</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roofErr w:type="gramStart"/>
      <w:r w:rsidRPr="000F5050">
        <w:rPr>
          <w:rFonts w:ascii="Arial" w:eastAsia="Times New Roman" w:hAnsi="Arial" w:cs="Arial"/>
          <w:color w:val="575757"/>
          <w:sz w:val="20"/>
          <w:szCs w:val="20"/>
          <w:lang w:eastAsia="tr-TR"/>
        </w:rPr>
        <w:t>TEŞKİLATI :</w:t>
      </w:r>
      <w:proofErr w:type="gramEnd"/>
      <w:r w:rsidRPr="000F5050">
        <w:rPr>
          <w:rFonts w:ascii="Arial" w:eastAsia="Times New Roman" w:hAnsi="Arial" w:cs="Arial"/>
          <w:color w:val="575757"/>
          <w:sz w:val="20"/>
          <w:szCs w:val="20"/>
          <w:lang w:eastAsia="tr-TR"/>
        </w:rPr>
        <w:t> TAŞRA</w:t>
      </w:r>
    </w:p>
    <w:p w:rsidR="000F5050" w:rsidRPr="000F5050" w:rsidRDefault="000F5050" w:rsidP="000F5050">
      <w:pPr>
        <w:shd w:val="clear" w:color="auto" w:fill="FFFFFF"/>
        <w:spacing w:after="360" w:line="240" w:lineRule="auto"/>
        <w:jc w:val="both"/>
        <w:rPr>
          <w:rFonts w:ascii="Arial" w:eastAsia="Times New Roman" w:hAnsi="Arial" w:cs="Arial"/>
          <w:color w:val="575757"/>
          <w:sz w:val="20"/>
          <w:szCs w:val="20"/>
          <w:lang w:eastAsia="tr-TR"/>
        </w:rPr>
      </w:pPr>
    </w:p>
    <w:tbl>
      <w:tblPr>
        <w:tblW w:w="5000" w:type="pct"/>
        <w:tblBorders>
          <w:bottom w:val="single" w:sz="6" w:space="0" w:color="EDEDED"/>
        </w:tblBorders>
        <w:tblCellMar>
          <w:left w:w="0" w:type="dxa"/>
          <w:right w:w="0" w:type="dxa"/>
        </w:tblCellMar>
        <w:tblLook w:val="04A0" w:firstRow="1" w:lastRow="0" w:firstColumn="1" w:lastColumn="0" w:noHBand="0" w:noVBand="1"/>
      </w:tblPr>
      <w:tblGrid>
        <w:gridCol w:w="862"/>
        <w:gridCol w:w="5899"/>
        <w:gridCol w:w="1215"/>
        <w:gridCol w:w="1275"/>
        <w:gridCol w:w="1215"/>
      </w:tblGrid>
      <w:tr w:rsidR="000F5050" w:rsidRPr="000F5050" w:rsidTr="000F5050">
        <w:tc>
          <w:tcPr>
            <w:tcW w:w="9600" w:type="dxa"/>
            <w:gridSpan w:val="5"/>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İPTAL EDİLEN KADROLARIN</w:t>
            </w:r>
          </w:p>
        </w:tc>
      </w:tr>
      <w:tr w:rsidR="000F5050" w:rsidRPr="000F5050" w:rsidTr="000F5050">
        <w:tc>
          <w:tcPr>
            <w:tcW w:w="81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Sınıfı</w:t>
            </w:r>
          </w:p>
        </w:tc>
        <w:tc>
          <w:tcPr>
            <w:tcW w:w="5535"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Unvanı</w:t>
            </w:r>
          </w:p>
        </w:tc>
        <w:tc>
          <w:tcPr>
            <w:tcW w:w="114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Derecesi</w:t>
            </w:r>
          </w:p>
        </w:tc>
        <w:tc>
          <w:tcPr>
            <w:tcW w:w="99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 xml:space="preserve">Serbest </w:t>
            </w:r>
            <w:proofErr w:type="spellStart"/>
            <w:r w:rsidRPr="000F5050">
              <w:rPr>
                <w:rFonts w:ascii="Arial" w:eastAsia="Times New Roman" w:hAnsi="Arial" w:cs="Arial"/>
                <w:sz w:val="20"/>
                <w:szCs w:val="20"/>
                <w:lang w:eastAsia="tr-TR"/>
              </w:rPr>
              <w:t>KadroAdedi</w:t>
            </w:r>
            <w:proofErr w:type="spellEnd"/>
          </w:p>
        </w:tc>
        <w:tc>
          <w:tcPr>
            <w:tcW w:w="1140" w:type="dxa"/>
            <w:tcBorders>
              <w:top w:val="single" w:sz="6" w:space="0" w:color="EDEDED"/>
            </w:tcBorders>
            <w:tcMar>
              <w:top w:w="90" w:type="dxa"/>
              <w:left w:w="0" w:type="dxa"/>
              <w:bottom w:w="90" w:type="dxa"/>
              <w:right w:w="150" w:type="dxa"/>
            </w:tcMar>
            <w:vAlign w:val="bottom"/>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535"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İşçi Sağlığı ve İş Güvenliği Enstitü Müdürü</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81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GİH</w:t>
            </w:r>
          </w:p>
        </w:tc>
        <w:tc>
          <w:tcPr>
            <w:tcW w:w="5535" w:type="dxa"/>
            <w:tcBorders>
              <w:top w:val="single" w:sz="6" w:space="0" w:color="EDEDED"/>
            </w:tcBorders>
            <w:tcMar>
              <w:top w:w="90" w:type="dxa"/>
              <w:left w:w="0" w:type="dxa"/>
              <w:bottom w:w="90" w:type="dxa"/>
              <w:right w:w="150" w:type="dxa"/>
            </w:tcMar>
            <w:hideMark/>
          </w:tcPr>
          <w:p w:rsidR="000F5050" w:rsidRPr="000F5050" w:rsidRDefault="000F5050" w:rsidP="000F5050">
            <w:pPr>
              <w:spacing w:after="0" w:line="480" w:lineRule="auto"/>
              <w:rPr>
                <w:rFonts w:ascii="Arial" w:eastAsia="Times New Roman" w:hAnsi="Arial" w:cs="Arial"/>
                <w:sz w:val="20"/>
                <w:szCs w:val="20"/>
                <w:lang w:eastAsia="tr-TR"/>
              </w:rPr>
            </w:pPr>
            <w:r w:rsidRPr="000F5050">
              <w:rPr>
                <w:rFonts w:ascii="Arial" w:eastAsia="Times New Roman" w:hAnsi="Arial" w:cs="Arial"/>
                <w:sz w:val="20"/>
                <w:szCs w:val="20"/>
                <w:lang w:eastAsia="tr-TR"/>
              </w:rPr>
              <w:t>İşçi Sağlığı ve İş Güvenliği Enstitü Müdür Yardımcısı</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1</w:t>
            </w:r>
          </w:p>
        </w:tc>
      </w:tr>
      <w:tr w:rsidR="000F5050" w:rsidRPr="000F5050" w:rsidTr="000F5050">
        <w:tc>
          <w:tcPr>
            <w:tcW w:w="7485" w:type="dxa"/>
            <w:gridSpan w:val="3"/>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TOPLAM</w:t>
            </w:r>
          </w:p>
        </w:tc>
        <w:tc>
          <w:tcPr>
            <w:tcW w:w="99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c>
          <w:tcPr>
            <w:tcW w:w="1140" w:type="dxa"/>
            <w:tcBorders>
              <w:top w:val="single" w:sz="6" w:space="0" w:color="EDEDED"/>
            </w:tcBorders>
            <w:tcMar>
              <w:top w:w="90" w:type="dxa"/>
              <w:left w:w="0" w:type="dxa"/>
              <w:bottom w:w="90" w:type="dxa"/>
              <w:right w:w="150" w:type="dxa"/>
            </w:tcMar>
            <w:hideMark/>
          </w:tcPr>
          <w:p w:rsidR="000F5050" w:rsidRPr="000F5050" w:rsidRDefault="000F5050" w:rsidP="000F5050">
            <w:pPr>
              <w:spacing w:after="360" w:line="480" w:lineRule="auto"/>
              <w:jc w:val="center"/>
              <w:rPr>
                <w:rFonts w:ascii="Arial" w:eastAsia="Times New Roman" w:hAnsi="Arial" w:cs="Arial"/>
                <w:sz w:val="20"/>
                <w:szCs w:val="20"/>
                <w:lang w:eastAsia="tr-TR"/>
              </w:rPr>
            </w:pPr>
            <w:r w:rsidRPr="000F5050">
              <w:rPr>
                <w:rFonts w:ascii="Arial" w:eastAsia="Times New Roman" w:hAnsi="Arial" w:cs="Arial"/>
                <w:sz w:val="20"/>
                <w:szCs w:val="20"/>
                <w:lang w:eastAsia="tr-TR"/>
              </w:rPr>
              <w:t>2</w:t>
            </w:r>
          </w:p>
        </w:tc>
      </w:tr>
    </w:tbl>
    <w:p w:rsidR="006536EC" w:rsidRPr="000F5050" w:rsidRDefault="006536EC">
      <w:pPr>
        <w:rPr>
          <w:rFonts w:ascii="Arial" w:hAnsi="Arial" w:cs="Arial"/>
          <w:sz w:val="20"/>
          <w:szCs w:val="20"/>
        </w:rPr>
      </w:pPr>
    </w:p>
    <w:sectPr w:rsidR="006536EC" w:rsidRPr="000F5050" w:rsidSect="000F50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50"/>
    <w:rsid w:val="000F5050"/>
    <w:rsid w:val="00653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E665"/>
  <w15:chartTrackingRefBased/>
  <w15:docId w15:val="{69AFDCC9-02BE-4E1F-ABE8-F286FB8D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F505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F5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25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8800</Words>
  <Characters>50163</Characters>
  <Application>Microsoft Office Word</Application>
  <DocSecurity>0</DocSecurity>
  <Lines>418</Lines>
  <Paragraphs>117</Paragraphs>
  <ScaleCrop>false</ScaleCrop>
  <Company/>
  <LinksUpToDate>false</LinksUpToDate>
  <CharactersWithSpaces>58846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2017-08-24T09:26:00Z</dcterms:created>
  <dcterms:modified xsi:type="dcterms:W3CDTF">2017-08-24T09:31:00Z</dcterms:modified>
</cp:coreProperties>
</file>